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b w:val="0"/>
          <w:sz w:val="22"/>
        </w:rPr>
        <w:id w:val="980121981"/>
        <w:docPartObj>
          <w:docPartGallery w:val="Cover Pages"/>
          <w:docPartUnique/>
        </w:docPartObj>
      </w:sdtPr>
      <w:sdtEndPr/>
      <w:sdtContent>
        <w:sdt>
          <w:sdtPr>
            <w:rPr>
              <w:b w:val="0"/>
              <w:sz w:val="22"/>
            </w:rPr>
            <w:id w:val="-1566640880"/>
            <w:docPartObj>
              <w:docPartGallery w:val="Cover Pages"/>
              <w:docPartUnique/>
            </w:docPartObj>
          </w:sdtPr>
          <w:sdtEndPr/>
          <w:sdtContent>
            <w:p w14:paraId="63066E6B" w14:textId="3AC0A073" w:rsidR="00AE04D2" w:rsidRPr="00250981" w:rsidRDefault="00AE04D2" w:rsidP="009574A2">
              <w:pPr>
                <w:pStyle w:val="Primapagina"/>
              </w:pPr>
            </w:p>
            <w:p w14:paraId="08C6EAB2" w14:textId="77777777" w:rsidR="00AE04D2" w:rsidRPr="00250981" w:rsidRDefault="00AE04D2" w:rsidP="009574A2">
              <w:pPr>
                <w:pStyle w:val="Primapagina"/>
              </w:pPr>
            </w:p>
            <w:p w14:paraId="6D09AE67" w14:textId="1A407121" w:rsidR="00AE0970" w:rsidRDefault="0056197E" w:rsidP="00AE0970">
              <w:pPr>
                <w:pStyle w:val="Primapagina"/>
                <w:rPr>
                  <w:bCs/>
                  <w:szCs w:val="24"/>
                </w:rPr>
              </w:pPr>
              <w:r w:rsidRPr="0056197E">
                <w:rPr>
                  <w:bCs/>
                  <w:szCs w:val="24"/>
                </w:rPr>
                <w:t xml:space="preserve">Procedura aperta per l’affidamento dei lavori di realizzazione del nuovo Servizio Psichiatrico Diagnosi e Cura presso il P.O. "S. Rosa" di Viterbo, con il criterio dell’offerta economicamente più vantaggiosa sulla base del </w:t>
              </w:r>
              <w:r>
                <w:rPr>
                  <w:bCs/>
                  <w:szCs w:val="24"/>
                </w:rPr>
                <w:t>miglior rapporto qualità/prezzo, con inversione procedimentale ai sensi dell’art. 107, comma 3 del d.lgs. 36/26</w:t>
              </w:r>
              <w:r w:rsidR="0072243D" w:rsidRPr="0072243D">
                <w:rPr>
                  <w:bCs/>
                  <w:szCs w:val="24"/>
                </w:rPr>
                <w:t>.</w:t>
              </w:r>
            </w:p>
            <w:p w14:paraId="3540CB44" w14:textId="11C2C619" w:rsidR="008D222D" w:rsidRDefault="008D222D" w:rsidP="00AE0970">
              <w:pPr>
                <w:pStyle w:val="Primapagina"/>
                <w:rPr>
                  <w:bCs/>
                  <w:szCs w:val="24"/>
                </w:rPr>
              </w:pPr>
            </w:p>
            <w:p w14:paraId="7836711D" w14:textId="5B9E630A" w:rsidR="008D222D" w:rsidRDefault="008D222D" w:rsidP="00AE0970">
              <w:pPr>
                <w:pStyle w:val="Primapagina"/>
                <w:rPr>
                  <w:bCs/>
                  <w:szCs w:val="24"/>
                </w:rPr>
              </w:pPr>
            </w:p>
            <w:p w14:paraId="664A5A10" w14:textId="238EEC54" w:rsidR="008D222D" w:rsidRPr="008D222D" w:rsidRDefault="008D222D" w:rsidP="00AE0970">
              <w:pPr>
                <w:pStyle w:val="Primapagina"/>
                <w:rPr>
                  <w:bCs/>
                  <w:szCs w:val="24"/>
                </w:rPr>
              </w:pPr>
              <w:r w:rsidRPr="008D222D">
                <w:rPr>
                  <w:rFonts w:eastAsia="Calibri" w:cs="Gill Sans MT"/>
                  <w:bCs/>
                  <w:sz w:val="22"/>
                  <w:lang w:eastAsia="zh-CN"/>
                </w:rPr>
                <w:t>CUP: G81B21005010002</w:t>
              </w:r>
            </w:p>
            <w:p w14:paraId="72500E5D" w14:textId="77777777" w:rsidR="00AE04D2" w:rsidRPr="00250981" w:rsidRDefault="00AE04D2" w:rsidP="009574A2">
              <w:pPr>
                <w:pStyle w:val="Primapagina"/>
                <w:rPr>
                  <w:szCs w:val="24"/>
                </w:rPr>
              </w:pPr>
            </w:p>
            <w:p w14:paraId="0443E7A5" w14:textId="77777777" w:rsidR="00AE04D2" w:rsidRPr="00250981" w:rsidRDefault="00AE04D2" w:rsidP="009574A2">
              <w:pPr>
                <w:pStyle w:val="Primapagina"/>
                <w:rPr>
                  <w:szCs w:val="24"/>
                </w:rPr>
              </w:pPr>
            </w:p>
            <w:tbl>
              <w:tblPr>
                <w:tblStyle w:val="Grigliatabella"/>
                <w:tblW w:w="0" w:type="auto"/>
                <w:tblLook w:val="04A0" w:firstRow="1" w:lastRow="0" w:firstColumn="1" w:lastColumn="0" w:noHBand="0" w:noVBand="1"/>
              </w:tblPr>
              <w:tblGrid>
                <w:gridCol w:w="9628"/>
              </w:tblGrid>
              <w:tr w:rsidR="00AE04D2" w:rsidRPr="00250981" w14:paraId="7A89E535" w14:textId="77777777" w:rsidTr="000A0BFD">
                <w:trPr>
                  <w:trHeight w:val="977"/>
                </w:trPr>
                <w:tc>
                  <w:tcPr>
                    <w:tcW w:w="9628" w:type="dxa"/>
                  </w:tcPr>
                  <w:p w14:paraId="6F1DBD44" w14:textId="77777777" w:rsidR="00250981" w:rsidRPr="00250981" w:rsidRDefault="00250981" w:rsidP="009574A2">
                    <w:pPr>
                      <w:pStyle w:val="Primapagina"/>
                      <w:rPr>
                        <w:szCs w:val="24"/>
                      </w:rPr>
                    </w:pPr>
                  </w:p>
                  <w:p w14:paraId="3C1A611C" w14:textId="496A3786" w:rsidR="00AE04D2" w:rsidRPr="00250981" w:rsidRDefault="003C3E6F" w:rsidP="009574A2">
                    <w:pPr>
                      <w:pStyle w:val="Primapagina"/>
                      <w:rPr>
                        <w:szCs w:val="24"/>
                      </w:rPr>
                    </w:pPr>
                    <w:r>
                      <w:rPr>
                        <w:szCs w:val="24"/>
                      </w:rPr>
                      <w:t>ALLEGATO</w:t>
                    </w:r>
                    <w:bookmarkStart w:id="0" w:name="_GoBack"/>
                    <w:bookmarkEnd w:id="0"/>
                    <w:r w:rsidR="005D7613">
                      <w:rPr>
                        <w:szCs w:val="24"/>
                      </w:rPr>
                      <w:t xml:space="preserve"> B</w:t>
                    </w:r>
                  </w:p>
                  <w:p w14:paraId="7E688BC7" w14:textId="05BB50E8" w:rsidR="00AE04D2" w:rsidRPr="00250981" w:rsidRDefault="009E71D1" w:rsidP="009574A2">
                    <w:pPr>
                      <w:pStyle w:val="Primapagina"/>
                      <w:rPr>
                        <w:szCs w:val="24"/>
                      </w:rPr>
                    </w:pPr>
                    <w:r>
                      <w:rPr>
                        <w:szCs w:val="24"/>
                      </w:rPr>
                      <w:t xml:space="preserve">SCHEMA DI </w:t>
                    </w:r>
                    <w:r w:rsidR="00250981" w:rsidRPr="00250981">
                      <w:rPr>
                        <w:szCs w:val="24"/>
                      </w:rPr>
                      <w:t>DOMANDA DI PARTEC</w:t>
                    </w:r>
                    <w:r>
                      <w:rPr>
                        <w:szCs w:val="24"/>
                      </w:rPr>
                      <w:t>IPAZIONE</w:t>
                    </w:r>
                  </w:p>
                  <w:p w14:paraId="0087F335" w14:textId="0DB1F09E" w:rsidR="00250981" w:rsidRPr="00250981" w:rsidRDefault="00250981" w:rsidP="009574A2">
                    <w:pPr>
                      <w:pStyle w:val="Primapagina"/>
                      <w:rPr>
                        <w:szCs w:val="24"/>
                      </w:rPr>
                    </w:pPr>
                  </w:p>
                </w:tc>
              </w:tr>
            </w:tbl>
            <w:p w14:paraId="172B21DC" w14:textId="77777777" w:rsidR="00AE04D2" w:rsidRPr="00250981" w:rsidRDefault="00AE04D2" w:rsidP="009574A2">
              <w:pPr>
                <w:pStyle w:val="Primapagina"/>
              </w:pPr>
            </w:p>
            <w:p w14:paraId="6CBEC0D2" w14:textId="77777777" w:rsidR="00AE04D2" w:rsidRPr="00250981" w:rsidRDefault="00AE04D2" w:rsidP="009574A2">
              <w:pPr>
                <w:pStyle w:val="Primapagina"/>
              </w:pPr>
            </w:p>
            <w:p w14:paraId="6CF83890" w14:textId="77777777" w:rsidR="00AE04D2" w:rsidRPr="00250981" w:rsidRDefault="00AE04D2" w:rsidP="009574A2">
              <w:pPr>
                <w:pStyle w:val="Primapagina"/>
              </w:pPr>
            </w:p>
            <w:p w14:paraId="099EEB52" w14:textId="77777777" w:rsidR="00AE04D2" w:rsidRPr="00250981" w:rsidRDefault="00AE04D2" w:rsidP="009574A2">
              <w:pPr>
                <w:pStyle w:val="Primapagina"/>
              </w:pPr>
            </w:p>
            <w:p w14:paraId="30B657C5" w14:textId="77777777" w:rsidR="00AE04D2" w:rsidRPr="00250981" w:rsidRDefault="00AE04D2" w:rsidP="009574A2">
              <w:pPr>
                <w:pStyle w:val="Primapagina"/>
              </w:pPr>
            </w:p>
            <w:p w14:paraId="5E51F622" w14:textId="77777777" w:rsidR="00AE04D2" w:rsidRPr="00250981" w:rsidRDefault="00AE04D2" w:rsidP="009574A2">
              <w:pPr>
                <w:pStyle w:val="Primapagina"/>
              </w:pPr>
            </w:p>
            <w:p w14:paraId="095C60D4" w14:textId="77777777" w:rsidR="00AE04D2" w:rsidRPr="00250981" w:rsidRDefault="00AE04D2" w:rsidP="009574A2">
              <w:pPr>
                <w:pStyle w:val="Primapagina"/>
              </w:pPr>
            </w:p>
            <w:p w14:paraId="37FB5CC3" w14:textId="77777777" w:rsidR="00AE04D2" w:rsidRPr="00250981" w:rsidRDefault="00AE04D2" w:rsidP="009574A2">
              <w:pPr>
                <w:pStyle w:val="Primapagina"/>
              </w:pPr>
            </w:p>
            <w:p w14:paraId="41228413" w14:textId="77777777" w:rsidR="00AE04D2" w:rsidRPr="00250981" w:rsidRDefault="00AE04D2" w:rsidP="009574A2">
              <w:pPr>
                <w:pStyle w:val="Primapagina"/>
              </w:pPr>
            </w:p>
            <w:p w14:paraId="448CBDA0" w14:textId="51DC2957" w:rsidR="00250981" w:rsidRPr="00250981" w:rsidRDefault="00AE04D2" w:rsidP="009574A2">
              <w:pPr>
                <w:jc w:val="center"/>
              </w:pPr>
              <w:r w:rsidRPr="00250981">
                <w:br w:type="page"/>
              </w:r>
            </w:p>
          </w:sdtContent>
        </w:sdt>
      </w:sdtContent>
    </w:sdt>
    <w:p w14:paraId="7BB065E8" w14:textId="2AB0D7E3" w:rsidR="00250981" w:rsidRPr="009E71D1" w:rsidRDefault="00250981" w:rsidP="009574A2">
      <w:pPr>
        <w:jc w:val="center"/>
        <w:rPr>
          <w:rFonts w:cs="Times New Roman"/>
          <w:shd w:val="clear" w:color="auto" w:fill="C6D9F1"/>
        </w:rPr>
      </w:pPr>
      <w:r w:rsidRPr="009E71D1">
        <w:rPr>
          <w:rFonts w:cs="Times New Roman"/>
          <w:b/>
          <w:shd w:val="clear" w:color="auto" w:fill="C6D9F1"/>
        </w:rPr>
        <w:lastRenderedPageBreak/>
        <w:t>NOT</w:t>
      </w:r>
      <w:r w:rsidR="00930814" w:rsidRPr="009E71D1">
        <w:rPr>
          <w:rFonts w:cs="Times New Roman"/>
          <w:b/>
          <w:shd w:val="clear" w:color="auto" w:fill="C6D9F1"/>
        </w:rPr>
        <w:t>E</w:t>
      </w:r>
      <w:r w:rsidRPr="009E71D1">
        <w:rPr>
          <w:rFonts w:cs="Times New Roman"/>
          <w:b/>
          <w:shd w:val="clear" w:color="auto" w:fill="C6D9F1"/>
        </w:rPr>
        <w:t xml:space="preserve"> PER LA COMPILAZIONE</w:t>
      </w:r>
    </w:p>
    <w:p w14:paraId="39426FDD" w14:textId="4F4B1F55" w:rsidR="00250981" w:rsidRPr="009E71D1" w:rsidRDefault="00250981" w:rsidP="009574A2">
      <w:pPr>
        <w:ind w:left="284"/>
        <w:jc w:val="center"/>
        <w:rPr>
          <w:rFonts w:cs="Times New Roman"/>
          <w:shd w:val="clear" w:color="auto" w:fill="C6D9F1"/>
        </w:rPr>
      </w:pPr>
      <w:r w:rsidRPr="009E71D1">
        <w:rPr>
          <w:rFonts w:cs="Times New Roman"/>
          <w:shd w:val="clear" w:color="auto" w:fill="C6D9F1"/>
        </w:rPr>
        <w:t>Il presente documento deve essere compilato, FIRMATO DIGITALMENTE e allegato a Sistema, secondo quanto indicato nel Disciplinare di gara e nelle guide al Sistema</w:t>
      </w:r>
    </w:p>
    <w:p w14:paraId="44CA516B" w14:textId="77777777" w:rsidR="00250981" w:rsidRPr="009E71D1" w:rsidRDefault="00250981" w:rsidP="009574A2">
      <w:pPr>
        <w:rPr>
          <w:rFonts w:cs="Times New Roman"/>
          <w:i/>
        </w:rPr>
      </w:pPr>
      <w:r w:rsidRPr="009E71D1">
        <w:rPr>
          <w:rFonts w:cs="Times New Roman"/>
          <w:i/>
        </w:rPr>
        <w:t>Per il concorrente di nazionalità italiana e/o appartenente ad altro Stato membro della UE, le dichiarazioni dovranno essere sottoscritte nelle forme stabilite dall’art. 38 D.P.R. 445/2000.</w:t>
      </w:r>
    </w:p>
    <w:p w14:paraId="20A25170" w14:textId="77777777" w:rsidR="00250981" w:rsidRPr="009E71D1" w:rsidRDefault="00250981" w:rsidP="009574A2">
      <w:pPr>
        <w:rPr>
          <w:rFonts w:cs="Times New Roman"/>
          <w:i/>
        </w:rPr>
      </w:pPr>
      <w:r w:rsidRPr="009E71D1">
        <w:rPr>
          <w:rFonts w:cs="Times New Roman"/>
          <w:i/>
        </w:rPr>
        <w:t>Per il concorrente non appartenente ad altro Stato membro della UE, le dichiarazioni dovranno essere rese a titolo di unica dichiarazione solenne, come tale da effettuarsi dinanzi ad un’autorità giudiziaria o amministrativa competente, un notaio o un organismo professionale qualificato.</w:t>
      </w:r>
    </w:p>
    <w:p w14:paraId="066DE598" w14:textId="56FEEC96" w:rsidR="00D84DB4" w:rsidRPr="009E71D1" w:rsidRDefault="00D84DB4" w:rsidP="00D84DB4">
      <w:pPr>
        <w:rPr>
          <w:rFonts w:cs="Times New Roman"/>
          <w:i/>
        </w:rPr>
      </w:pPr>
      <w:r w:rsidRPr="009E71D1">
        <w:rPr>
          <w:rFonts w:cs="Times New Roman"/>
          <w:i/>
        </w:rPr>
        <w:t xml:space="preserve">L’istanza di </w:t>
      </w:r>
      <w:r w:rsidR="00AC78E3" w:rsidRPr="009E71D1">
        <w:rPr>
          <w:rFonts w:cs="Times New Roman"/>
          <w:i/>
        </w:rPr>
        <w:t>partecipazione</w:t>
      </w:r>
      <w:r w:rsidRPr="009E71D1">
        <w:rPr>
          <w:rFonts w:cs="Times New Roman"/>
          <w:i/>
        </w:rPr>
        <w:t xml:space="preserve"> è firmata digitalmente e presentata:</w:t>
      </w:r>
    </w:p>
    <w:p w14:paraId="410D9CEF" w14:textId="77777777" w:rsidR="00D84DB4" w:rsidRPr="009E71D1" w:rsidRDefault="00D84DB4" w:rsidP="00AC78E3">
      <w:pPr>
        <w:pStyle w:val="Paragrafoelenco"/>
        <w:numPr>
          <w:ilvl w:val="0"/>
          <w:numId w:val="51"/>
        </w:numPr>
        <w:rPr>
          <w:rFonts w:cs="Times New Roman"/>
          <w:i/>
        </w:rPr>
      </w:pPr>
      <w:r w:rsidRPr="009E71D1">
        <w:rPr>
          <w:rFonts w:cs="Times New Roman"/>
          <w:i/>
        </w:rPr>
        <w:t>in caso di impresa singola, dal rappresentante legale del concorrente;</w:t>
      </w:r>
    </w:p>
    <w:p w14:paraId="424A56D0" w14:textId="77777777" w:rsidR="00D84DB4" w:rsidRPr="009E71D1" w:rsidRDefault="00D84DB4" w:rsidP="00AC78E3">
      <w:pPr>
        <w:pStyle w:val="Paragrafoelenco"/>
        <w:numPr>
          <w:ilvl w:val="0"/>
          <w:numId w:val="51"/>
        </w:numPr>
        <w:rPr>
          <w:rFonts w:cs="Times New Roman"/>
          <w:i/>
        </w:rPr>
      </w:pPr>
      <w:r w:rsidRPr="009E71D1">
        <w:rPr>
          <w:rFonts w:cs="Times New Roman"/>
          <w:i/>
        </w:rPr>
        <w:t>nel caso di raggruppamento temporaneo o consorzio ordinario costituiti, dal legale rappresentante della mandataria/capofila;</w:t>
      </w:r>
    </w:p>
    <w:p w14:paraId="38F1492C" w14:textId="77777777" w:rsidR="00D84DB4" w:rsidRPr="009E71D1" w:rsidRDefault="00D84DB4" w:rsidP="00D84DB4">
      <w:pPr>
        <w:pStyle w:val="Paragrafoelenco"/>
        <w:numPr>
          <w:ilvl w:val="0"/>
          <w:numId w:val="50"/>
        </w:numPr>
        <w:rPr>
          <w:rFonts w:cs="Times New Roman"/>
          <w:i/>
        </w:rPr>
      </w:pPr>
      <w:r w:rsidRPr="009E71D1">
        <w:rPr>
          <w:rFonts w:cs="Times New Roman"/>
          <w:i/>
        </w:rPr>
        <w:t>nel caso di raggruppamento temporaneo o consorzi o ordinario non ancora costituiti, dal legale rappresentante di tutti i soggetti che costituiranno il raggruppamento o consorzio;</w:t>
      </w:r>
    </w:p>
    <w:p w14:paraId="1B90EE22" w14:textId="77777777" w:rsidR="00D84DB4" w:rsidRPr="009E71D1" w:rsidRDefault="00D84DB4" w:rsidP="00D84DB4">
      <w:pPr>
        <w:pStyle w:val="Paragrafoelenco"/>
        <w:numPr>
          <w:ilvl w:val="0"/>
          <w:numId w:val="50"/>
        </w:numPr>
        <w:rPr>
          <w:rFonts w:cs="Times New Roman"/>
          <w:i/>
        </w:rPr>
      </w:pPr>
      <w:r w:rsidRPr="009E71D1">
        <w:rPr>
          <w:rFonts w:cs="Times New Roman"/>
          <w:i/>
        </w:rPr>
        <w:t>nel caso di aggregazioni di rete si fa riferimento alla disciplina prevista per i raggruppamenti temporanei di imprese, in quanto compatibile. In particolare:</w:t>
      </w:r>
    </w:p>
    <w:p w14:paraId="220C5D54" w14:textId="77777777" w:rsidR="00D84DB4" w:rsidRPr="009E71D1" w:rsidRDefault="00D84DB4" w:rsidP="00D84DB4">
      <w:pPr>
        <w:pStyle w:val="Paragrafoelenco"/>
        <w:numPr>
          <w:ilvl w:val="0"/>
          <w:numId w:val="50"/>
        </w:numPr>
        <w:rPr>
          <w:rFonts w:cs="Times New Roman"/>
          <w:i/>
        </w:rPr>
      </w:pPr>
      <w:r w:rsidRPr="009E71D1">
        <w:rPr>
          <w:rFonts w:cs="Times New Roman"/>
          <w:i/>
        </w:rPr>
        <w:t>se la rete è dotata di un organo comune con potere di rappresentanza e con soggettività giuridica, ai sensi dell’art. 3, comma 4 quater del D.L. 10 febbraio 2009, n. 5, la domanda di partecipazione deve essere sottoscritta dal solo operatore economico che riveste la funzione di organo comune;</w:t>
      </w:r>
    </w:p>
    <w:p w14:paraId="4F652439" w14:textId="77777777" w:rsidR="00D84DB4" w:rsidRPr="009E71D1" w:rsidRDefault="00D84DB4" w:rsidP="00D84DB4">
      <w:pPr>
        <w:pStyle w:val="Paragrafoelenco"/>
        <w:numPr>
          <w:ilvl w:val="0"/>
          <w:numId w:val="50"/>
        </w:numPr>
        <w:rPr>
          <w:rFonts w:cs="Times New Roman"/>
          <w:i/>
        </w:rPr>
      </w:pPr>
      <w:r w:rsidRPr="009E71D1">
        <w:rPr>
          <w:rFonts w:cs="Times New Roman"/>
          <w:i/>
        </w:rPr>
        <w:t>se la rete è dotata di un organo comune con potere di rappresentanza, ma è priva di soggettività giuridica, ai sensi dell’art. 3, comma 4 quater del D.L. 10 febbraio 2009, n. 5, la domanda di partecipazione deve essere sottoscritta dall’impresa che riveste le funzioni di organo comune, nonché da ognuna delle imprese aderenti al contratto di rete che partecipano alla gara;</w:t>
      </w:r>
    </w:p>
    <w:p w14:paraId="762B8E33" w14:textId="77777777" w:rsidR="00D84DB4" w:rsidRPr="009E71D1" w:rsidRDefault="00D84DB4" w:rsidP="00D84DB4">
      <w:pPr>
        <w:pStyle w:val="Paragrafoelenco"/>
        <w:numPr>
          <w:ilvl w:val="0"/>
          <w:numId w:val="50"/>
        </w:numPr>
        <w:rPr>
          <w:rFonts w:cs="Times New Roman"/>
          <w:i/>
        </w:rPr>
      </w:pPr>
      <w:r w:rsidRPr="009E71D1">
        <w:rPr>
          <w:rFonts w:cs="Times New Roman"/>
          <w:i/>
        </w:rPr>
        <w:t>se la rete è dotata di un organo comune privo del potere di rappresentanza o se è sprovvista di organo comune, oppure se l’organo comune è privo dei requisiti di qualificazione richiesti per assumere la veste di mandataria, la domanda di partecipazione deve essere sottoscritta dall’impresa aderente alla rete che riveste la qualifica di mandataria, ovvero, in caso di partecipazione nelle forme del raggruppamento da costituirsi, da ognuna delle imprese aderenti al contratto di rete che partecipa alla gara;</w:t>
      </w:r>
    </w:p>
    <w:p w14:paraId="7FFB1F27" w14:textId="77777777" w:rsidR="00D84DB4" w:rsidRPr="009E71D1" w:rsidRDefault="00D84DB4" w:rsidP="00D84DB4">
      <w:pPr>
        <w:pStyle w:val="Paragrafoelenco"/>
        <w:numPr>
          <w:ilvl w:val="0"/>
          <w:numId w:val="50"/>
        </w:numPr>
        <w:rPr>
          <w:rFonts w:cs="Times New Roman"/>
          <w:i/>
        </w:rPr>
      </w:pPr>
      <w:r w:rsidRPr="009E71D1">
        <w:rPr>
          <w:rFonts w:cs="Times New Roman"/>
          <w:i/>
        </w:rPr>
        <w:t>nel caso di consorzio di cooperative e imprese artigiane o di consorzio stabile, di cui all’art. 45, comma 2, lett. b) e c) del Codice, l’istanza è sottoscritta dal consorzio medesimo.</w:t>
      </w:r>
    </w:p>
    <w:p w14:paraId="5D426A91" w14:textId="25A152C3" w:rsidR="00250981" w:rsidRPr="009E71D1" w:rsidRDefault="00D84DB4" w:rsidP="009574A2">
      <w:pPr>
        <w:rPr>
          <w:rFonts w:cs="Times New Roman"/>
          <w:b/>
        </w:rPr>
      </w:pPr>
      <w:r w:rsidRPr="009E71D1">
        <w:rPr>
          <w:rFonts w:cs="Times New Roman"/>
          <w:i/>
        </w:rPr>
        <w:t xml:space="preserve">Lo schema di istanza di </w:t>
      </w:r>
      <w:r w:rsidR="00AC78E3" w:rsidRPr="009E71D1">
        <w:rPr>
          <w:rFonts w:cs="Times New Roman"/>
          <w:i/>
        </w:rPr>
        <w:t>partecipazione</w:t>
      </w:r>
      <w:r w:rsidRPr="009E71D1">
        <w:rPr>
          <w:rFonts w:cs="Times New Roman"/>
          <w:i/>
        </w:rPr>
        <w:t xml:space="preserve"> deve </w:t>
      </w:r>
      <w:r w:rsidRPr="009E71D1">
        <w:rPr>
          <w:rFonts w:cs="Times New Roman"/>
          <w:b/>
          <w:i/>
        </w:rPr>
        <w:t>essere formulato in un unico modello</w:t>
      </w:r>
      <w:r w:rsidR="000C6486" w:rsidRPr="009E71D1">
        <w:rPr>
          <w:rFonts w:cs="Times New Roman"/>
          <w:b/>
          <w:i/>
        </w:rPr>
        <w:t xml:space="preserve"> (allegati compresi)</w:t>
      </w:r>
      <w:r w:rsidRPr="009E71D1">
        <w:rPr>
          <w:rFonts w:cs="Times New Roman"/>
          <w:i/>
        </w:rPr>
        <w:t xml:space="preserve">, compilato con i dati del mandatario e dei mandanti, </w:t>
      </w:r>
      <w:r w:rsidRPr="009E71D1">
        <w:rPr>
          <w:rFonts w:cs="Times New Roman"/>
          <w:b/>
          <w:i/>
        </w:rPr>
        <w:t>firmata digitalmente da tutti i partecipanti</w:t>
      </w:r>
      <w:r w:rsidRPr="009E71D1">
        <w:rPr>
          <w:rFonts w:cs="Times New Roman"/>
          <w:i/>
        </w:rPr>
        <w:t>.</w:t>
      </w:r>
      <w:r w:rsidR="00250981" w:rsidRPr="009E71D1">
        <w:rPr>
          <w:rFonts w:cs="Times New Roman"/>
          <w:b/>
        </w:rPr>
        <w:br w:type="page"/>
      </w:r>
    </w:p>
    <w:p w14:paraId="752DC217" w14:textId="77777777" w:rsidR="009E71D1" w:rsidRPr="00675311" w:rsidRDefault="009E71D1" w:rsidP="009E71D1">
      <w:pPr>
        <w:spacing w:before="120" w:after="120" w:line="276" w:lineRule="auto"/>
        <w:contextualSpacing w:val="0"/>
        <w:rPr>
          <w:rFonts w:eastAsia="Calibri" w:cs="Arial"/>
        </w:rPr>
      </w:pPr>
      <w:r w:rsidRPr="00675311">
        <w:rPr>
          <w:rFonts w:eastAsia="Calibri" w:cs="Arial"/>
        </w:rPr>
        <w:lastRenderedPageBreak/>
        <w:t>Il/la sottoscritto/a _______________________________________________________________</w:t>
      </w:r>
    </w:p>
    <w:p w14:paraId="777BD075" w14:textId="77777777" w:rsidR="009E71D1" w:rsidRPr="00675311" w:rsidRDefault="009E71D1" w:rsidP="009E71D1">
      <w:pPr>
        <w:spacing w:before="120" w:after="120" w:line="276" w:lineRule="auto"/>
        <w:contextualSpacing w:val="0"/>
        <w:rPr>
          <w:rFonts w:eastAsia="Calibri" w:cs="Arial"/>
        </w:rPr>
      </w:pPr>
      <w:r w:rsidRPr="00675311">
        <w:rPr>
          <w:rFonts w:eastAsia="Calibri" w:cs="Arial"/>
        </w:rPr>
        <w:t>nato/a il __________________________ a___________________________________________</w:t>
      </w:r>
    </w:p>
    <w:p w14:paraId="63F90C1E" w14:textId="77777777" w:rsidR="009E71D1" w:rsidRPr="00675311" w:rsidRDefault="009E71D1" w:rsidP="009E71D1">
      <w:pPr>
        <w:spacing w:before="120" w:after="120" w:line="276" w:lineRule="auto"/>
        <w:contextualSpacing w:val="0"/>
        <w:rPr>
          <w:rFonts w:eastAsia="Calibri" w:cs="Arial"/>
        </w:rPr>
      </w:pPr>
      <w:r w:rsidRPr="00675311">
        <w:rPr>
          <w:rFonts w:eastAsia="Calibri" w:cs="Arial"/>
        </w:rPr>
        <w:t xml:space="preserve">in qualità di ____________________________________________________________________ </w:t>
      </w:r>
    </w:p>
    <w:p w14:paraId="6452BF3A" w14:textId="77777777" w:rsidR="009E71D1" w:rsidRPr="00675311" w:rsidRDefault="009E71D1" w:rsidP="009E71D1">
      <w:pPr>
        <w:spacing w:before="120" w:after="120" w:line="276" w:lineRule="auto"/>
        <w:contextualSpacing w:val="0"/>
        <w:rPr>
          <w:rFonts w:eastAsia="Calibri" w:cs="Arial"/>
        </w:rPr>
      </w:pPr>
      <w:r w:rsidRPr="00675311">
        <w:rPr>
          <w:rFonts w:eastAsia="Calibri" w:cs="Arial"/>
        </w:rPr>
        <w:t>dell’o.e. _______________________________________________________________________</w:t>
      </w:r>
    </w:p>
    <w:p w14:paraId="557EF63A" w14:textId="77777777" w:rsidR="009E71D1" w:rsidRPr="00675311" w:rsidRDefault="009E71D1" w:rsidP="009E71D1">
      <w:pPr>
        <w:spacing w:before="120" w:after="120" w:line="276" w:lineRule="auto"/>
        <w:contextualSpacing w:val="0"/>
        <w:rPr>
          <w:rFonts w:eastAsia="Calibri" w:cs="Arial"/>
        </w:rPr>
      </w:pPr>
      <w:r w:rsidRPr="00675311">
        <w:rPr>
          <w:rFonts w:eastAsia="Calibri" w:cs="Arial"/>
        </w:rPr>
        <w:t>con sede in ____________________________________________________________________</w:t>
      </w:r>
    </w:p>
    <w:p w14:paraId="02B8E6F7" w14:textId="77777777" w:rsidR="009E71D1" w:rsidRPr="00675311" w:rsidRDefault="009E71D1" w:rsidP="009E71D1">
      <w:pPr>
        <w:spacing w:before="120" w:after="120" w:line="276" w:lineRule="auto"/>
        <w:contextualSpacing w:val="0"/>
        <w:rPr>
          <w:rFonts w:eastAsia="Calibri" w:cs="Arial"/>
        </w:rPr>
      </w:pPr>
      <w:r w:rsidRPr="00675311">
        <w:rPr>
          <w:rFonts w:eastAsia="Calibri" w:cs="Arial"/>
        </w:rPr>
        <w:t xml:space="preserve">codice fiscale__________________________________    P.I. ____________________________ </w:t>
      </w:r>
    </w:p>
    <w:p w14:paraId="0A8147AF" w14:textId="77777777" w:rsidR="009E71D1" w:rsidRPr="00675311" w:rsidRDefault="009E71D1" w:rsidP="009E71D1">
      <w:pPr>
        <w:spacing w:before="120" w:after="120" w:line="276" w:lineRule="auto"/>
        <w:contextualSpacing w:val="0"/>
        <w:rPr>
          <w:rFonts w:eastAsia="Calibri" w:cs="Arial"/>
        </w:rPr>
      </w:pPr>
      <w:r w:rsidRPr="00675311">
        <w:rPr>
          <w:rFonts w:eastAsia="Calibri" w:cs="Arial"/>
        </w:rPr>
        <w:t xml:space="preserve">telefono____________________ fax _____________________e-mail______________________ </w:t>
      </w:r>
    </w:p>
    <w:p w14:paraId="1CA7AFAA" w14:textId="77777777" w:rsidR="009E71D1" w:rsidRPr="00675311" w:rsidRDefault="009E71D1" w:rsidP="009E71D1">
      <w:pPr>
        <w:spacing w:before="120" w:after="120" w:line="276" w:lineRule="auto"/>
        <w:contextualSpacing w:val="0"/>
        <w:rPr>
          <w:rFonts w:eastAsia="Calibri" w:cs="Arial"/>
        </w:rPr>
      </w:pPr>
      <w:r w:rsidRPr="00675311">
        <w:rPr>
          <w:rFonts w:eastAsia="Calibri" w:cs="Arial"/>
        </w:rPr>
        <w:t xml:space="preserve">pec___________________________________________________________________________ </w:t>
      </w:r>
    </w:p>
    <w:p w14:paraId="680AC1DF" w14:textId="77777777" w:rsidR="009E71D1" w:rsidRPr="00675311" w:rsidRDefault="009E71D1" w:rsidP="009E71D1">
      <w:pPr>
        <w:spacing w:before="120" w:after="120" w:line="276" w:lineRule="auto"/>
        <w:contextualSpacing w:val="0"/>
        <w:jc w:val="center"/>
        <w:rPr>
          <w:rFonts w:eastAsia="Calibri" w:cs="Arial"/>
        </w:rPr>
      </w:pPr>
      <w:r w:rsidRPr="00675311">
        <w:rPr>
          <w:rFonts w:eastAsia="Calibri" w:cs="Arial"/>
          <w:b/>
          <w:bCs/>
        </w:rPr>
        <w:t>CHIEDE</w:t>
      </w:r>
    </w:p>
    <w:p w14:paraId="7FBC70A5" w14:textId="77777777" w:rsidR="009E71D1" w:rsidRPr="00675311" w:rsidRDefault="009E71D1" w:rsidP="009E71D1">
      <w:pPr>
        <w:spacing w:before="120" w:after="120" w:line="276" w:lineRule="auto"/>
        <w:contextualSpacing w:val="0"/>
        <w:jc w:val="center"/>
        <w:rPr>
          <w:rFonts w:eastAsia="Calibri" w:cs="Arial"/>
        </w:rPr>
      </w:pPr>
      <w:r w:rsidRPr="00675311">
        <w:rPr>
          <w:rFonts w:eastAsia="Calibri" w:cs="Arial"/>
        </w:rPr>
        <w:t>di partecipare alla procedura di cui all’oggetto, come:</w:t>
      </w:r>
    </w:p>
    <w:p w14:paraId="7B3A705C" w14:textId="77777777" w:rsidR="009E71D1" w:rsidRPr="00675311" w:rsidRDefault="009E71D1" w:rsidP="009E71D1">
      <w:pPr>
        <w:spacing w:before="120" w:after="120" w:line="276" w:lineRule="auto"/>
        <w:contextualSpacing w:val="0"/>
        <w:jc w:val="center"/>
        <w:rPr>
          <w:rFonts w:eastAsia="Calibri" w:cs="Arial"/>
          <w:i/>
        </w:rPr>
      </w:pPr>
      <w:r w:rsidRPr="00675311">
        <w:rPr>
          <w:rFonts w:eastAsia="Calibri" w:cs="Arial"/>
        </w:rPr>
        <w:t>(</w:t>
      </w:r>
      <w:r w:rsidRPr="00675311">
        <w:rPr>
          <w:rFonts w:eastAsia="Calibri" w:cs="Arial"/>
          <w:i/>
          <w:u w:val="single"/>
        </w:rPr>
        <w:t>barrare solo la compagine che ricorre</w:t>
      </w:r>
      <w:r w:rsidRPr="00675311">
        <w:rPr>
          <w:rFonts w:eastAsia="Calibri" w:cs="Arial"/>
          <w:i/>
        </w:rPr>
        <w:t>)</w:t>
      </w:r>
    </w:p>
    <w:p w14:paraId="0BF57488" w14:textId="77777777" w:rsidR="009E71D1" w:rsidRPr="00675311" w:rsidRDefault="009E71D1" w:rsidP="009E71D1">
      <w:pPr>
        <w:spacing w:before="120" w:after="120" w:line="276" w:lineRule="auto"/>
        <w:contextualSpacing w:val="0"/>
        <w:jc w:val="center"/>
        <w:rPr>
          <w:rFonts w:eastAsia="Calibri" w:cs="Arial"/>
          <w:i/>
        </w:rPr>
      </w:pPr>
      <w:r w:rsidRPr="00675311">
        <w:rPr>
          <w:rFonts w:eastAsia="Calibri" w:cs="Arial"/>
        </w:rPr>
        <w:t xml:space="preserve"> </w:t>
      </w:r>
    </w:p>
    <w:p w14:paraId="628449AA" w14:textId="7A1C8CED" w:rsidR="009E71D1" w:rsidRPr="00675311" w:rsidRDefault="009E71D1" w:rsidP="009E71D1">
      <w:pPr>
        <w:spacing w:before="120" w:after="120" w:line="276" w:lineRule="auto"/>
        <w:contextualSpacing w:val="0"/>
        <w:rPr>
          <w:rFonts w:eastAsia="Calibri" w:cs="Arial"/>
        </w:rPr>
      </w:pPr>
      <w:r w:rsidRPr="00675311">
        <w:rPr>
          <w:rFonts w:ascii="Arial" w:eastAsia="Calibri" w:hAnsi="Arial" w:cs="Arial"/>
        </w:rPr>
        <w:t>○</w:t>
      </w:r>
      <w:r w:rsidRPr="00675311">
        <w:rPr>
          <w:rFonts w:eastAsia="Calibri" w:cs="Arial"/>
        </w:rPr>
        <w:t xml:space="preserve"> A</w:t>
      </w:r>
      <w:r w:rsidRPr="00675311">
        <w:rPr>
          <w:rFonts w:eastAsia="Calibri" w:cs="Arial"/>
          <w:b/>
          <w:bCs/>
        </w:rPr>
        <w:t>) Soggetto singolo</w:t>
      </w:r>
      <w:r w:rsidR="00486506" w:rsidRPr="00675311">
        <w:rPr>
          <w:rFonts w:eastAsia="Calibri" w:cs="Arial"/>
        </w:rPr>
        <w:t xml:space="preserve"> di cui all’art. 65, comma 2, lett. a) del d.l</w:t>
      </w:r>
      <w:r w:rsidRPr="00675311">
        <w:rPr>
          <w:rFonts w:eastAsia="Calibri" w:cs="Arial"/>
        </w:rPr>
        <w:t>gs</w:t>
      </w:r>
      <w:r w:rsidR="00486506" w:rsidRPr="00675311">
        <w:rPr>
          <w:rFonts w:eastAsia="Calibri" w:cs="Arial"/>
        </w:rPr>
        <w:t>.</w:t>
      </w:r>
      <w:r w:rsidRPr="00675311">
        <w:rPr>
          <w:rFonts w:eastAsia="Calibri" w:cs="Arial"/>
        </w:rPr>
        <w:t xml:space="preserve"> n. </w:t>
      </w:r>
      <w:r w:rsidR="00486506" w:rsidRPr="00675311">
        <w:rPr>
          <w:rFonts w:eastAsia="Calibri" w:cs="Arial"/>
        </w:rPr>
        <w:t>36</w:t>
      </w:r>
      <w:r w:rsidRPr="00675311">
        <w:rPr>
          <w:rFonts w:eastAsia="Calibri" w:cs="Arial"/>
        </w:rPr>
        <w:t>/20</w:t>
      </w:r>
      <w:r w:rsidR="00486506" w:rsidRPr="00675311">
        <w:rPr>
          <w:rFonts w:eastAsia="Calibri" w:cs="Arial"/>
        </w:rPr>
        <w:t>23</w:t>
      </w:r>
      <w:r w:rsidRPr="00675311">
        <w:rPr>
          <w:rFonts w:eastAsia="Calibri" w:cs="Arial"/>
        </w:rPr>
        <w:t xml:space="preserve"> (imprenditori individuali, anche artigiani, e le società, anche cooperative); </w:t>
      </w:r>
    </w:p>
    <w:p w14:paraId="080AEACF" w14:textId="77777777" w:rsidR="009E71D1" w:rsidRPr="00675311" w:rsidRDefault="009E71D1" w:rsidP="009E71D1">
      <w:pPr>
        <w:spacing w:before="120" w:after="120" w:line="276" w:lineRule="auto"/>
        <w:contextualSpacing w:val="0"/>
        <w:rPr>
          <w:rFonts w:eastAsia="Calibri" w:cs="Arial"/>
        </w:rPr>
      </w:pPr>
      <w:r w:rsidRPr="00675311">
        <w:rPr>
          <w:rFonts w:ascii="Arial" w:eastAsia="Calibri" w:hAnsi="Arial" w:cs="Arial"/>
        </w:rPr>
        <w:t>○</w:t>
      </w:r>
      <w:r w:rsidRPr="00675311">
        <w:rPr>
          <w:rFonts w:eastAsia="Calibri" w:cs="Arial"/>
        </w:rPr>
        <w:t xml:space="preserve"> B)  </w:t>
      </w:r>
      <w:r w:rsidRPr="00675311">
        <w:rPr>
          <w:rFonts w:eastAsia="Calibri" w:cs="Arial"/>
          <w:b/>
          <w:bCs/>
        </w:rPr>
        <w:t>Consorzio</w:t>
      </w:r>
      <w:r w:rsidRPr="00675311">
        <w:rPr>
          <w:rFonts w:eastAsia="Calibri" w:cs="Arial"/>
        </w:rPr>
        <w:t xml:space="preserve">: </w:t>
      </w:r>
    </w:p>
    <w:p w14:paraId="25DEB7D4" w14:textId="0C8320F8" w:rsidR="009E71D1" w:rsidRPr="00675311" w:rsidRDefault="009E71D1" w:rsidP="009E71D1">
      <w:pPr>
        <w:spacing w:before="120" w:after="120" w:line="276" w:lineRule="auto"/>
        <w:ind w:left="708" w:firstLine="1"/>
        <w:contextualSpacing w:val="0"/>
        <w:jc w:val="left"/>
        <w:rPr>
          <w:rFonts w:eastAsia="Calibri" w:cs="Arial"/>
        </w:rPr>
      </w:pPr>
      <w:r w:rsidRPr="00675311">
        <w:rPr>
          <w:rFonts w:ascii="Arial" w:eastAsia="Calibri" w:hAnsi="Arial" w:cs="Arial"/>
        </w:rPr>
        <w:t>○</w:t>
      </w:r>
      <w:r w:rsidRPr="00675311">
        <w:rPr>
          <w:rFonts w:eastAsia="Calibri" w:cs="Arial"/>
        </w:rPr>
        <w:t xml:space="preserve"> tra societ</w:t>
      </w:r>
      <w:r w:rsidRPr="00675311">
        <w:rPr>
          <w:rFonts w:eastAsia="Calibri" w:cs="Gill Sans MT"/>
        </w:rPr>
        <w:t>à</w:t>
      </w:r>
      <w:r w:rsidRPr="00675311">
        <w:rPr>
          <w:rFonts w:eastAsia="Calibri" w:cs="Arial"/>
        </w:rPr>
        <w:t xml:space="preserve"> coop. di produ</w:t>
      </w:r>
      <w:r w:rsidR="00486506" w:rsidRPr="00675311">
        <w:rPr>
          <w:rFonts w:eastAsia="Calibri" w:cs="Arial"/>
        </w:rPr>
        <w:t>zione e lavoro di cui all’art. 65, comma</w:t>
      </w:r>
      <w:r w:rsidRPr="00675311">
        <w:rPr>
          <w:rFonts w:eastAsia="Calibri" w:cs="Arial"/>
        </w:rPr>
        <w:t xml:space="preserve"> 2</w:t>
      </w:r>
      <w:r w:rsidR="00486506" w:rsidRPr="00675311">
        <w:rPr>
          <w:rFonts w:eastAsia="Calibri" w:cs="Arial"/>
        </w:rPr>
        <w:t>,</w:t>
      </w:r>
      <w:r w:rsidRPr="00675311">
        <w:rPr>
          <w:rFonts w:eastAsia="Calibri" w:cs="Arial"/>
        </w:rPr>
        <w:t xml:space="preserve"> lett. b) del </w:t>
      </w:r>
      <w:r w:rsidR="00486506" w:rsidRPr="00675311">
        <w:rPr>
          <w:rFonts w:eastAsia="Calibri" w:cs="Arial"/>
        </w:rPr>
        <w:t>d.lgs. n. 36/2023</w:t>
      </w:r>
      <w:r w:rsidRPr="00675311">
        <w:rPr>
          <w:rFonts w:eastAsia="Calibri" w:cs="Arial"/>
        </w:rPr>
        <w:t xml:space="preserve">; </w:t>
      </w:r>
    </w:p>
    <w:p w14:paraId="6C3F156E" w14:textId="3A38ACAB" w:rsidR="009E71D1" w:rsidRPr="00675311" w:rsidRDefault="009E71D1" w:rsidP="00486506">
      <w:pPr>
        <w:spacing w:before="120" w:after="120" w:line="276" w:lineRule="auto"/>
        <w:ind w:left="708" w:firstLine="1"/>
        <w:contextualSpacing w:val="0"/>
        <w:jc w:val="left"/>
        <w:rPr>
          <w:rFonts w:eastAsia="Calibri" w:cs="Arial"/>
        </w:rPr>
      </w:pPr>
      <w:r w:rsidRPr="00675311">
        <w:rPr>
          <w:rFonts w:ascii="Arial" w:eastAsia="Calibri" w:hAnsi="Arial" w:cs="Arial"/>
        </w:rPr>
        <w:t>○</w:t>
      </w:r>
      <w:r w:rsidRPr="00675311">
        <w:rPr>
          <w:rFonts w:eastAsia="Calibri" w:cs="Arial"/>
        </w:rPr>
        <w:t xml:space="preserve"> tra imprese artigiane di cui all</w:t>
      </w:r>
      <w:r w:rsidRPr="00675311">
        <w:rPr>
          <w:rFonts w:eastAsia="Calibri" w:cs="Gill Sans MT"/>
        </w:rPr>
        <w:t>’</w:t>
      </w:r>
      <w:r w:rsidRPr="00675311">
        <w:rPr>
          <w:rFonts w:eastAsia="Calibri" w:cs="Arial"/>
        </w:rPr>
        <w:t xml:space="preserve">art. </w:t>
      </w:r>
      <w:r w:rsidR="00486506" w:rsidRPr="00675311">
        <w:rPr>
          <w:rFonts w:eastAsia="Calibri" w:cs="Arial"/>
        </w:rPr>
        <w:t>65, comma 2, lett. c) del d.lgs. n. 36/2023;</w:t>
      </w:r>
    </w:p>
    <w:p w14:paraId="4B261FDC" w14:textId="52C8410C" w:rsidR="009E71D1" w:rsidRPr="00675311" w:rsidRDefault="009E71D1" w:rsidP="00486506">
      <w:pPr>
        <w:spacing w:before="120" w:after="120" w:line="276" w:lineRule="auto"/>
        <w:ind w:left="708" w:firstLine="1"/>
        <w:contextualSpacing w:val="0"/>
        <w:jc w:val="left"/>
        <w:rPr>
          <w:rFonts w:eastAsia="Calibri" w:cs="Arial"/>
        </w:rPr>
      </w:pPr>
      <w:r w:rsidRPr="00675311">
        <w:rPr>
          <w:rFonts w:ascii="Arial" w:eastAsia="Calibri" w:hAnsi="Arial" w:cs="Arial"/>
        </w:rPr>
        <w:t>○</w:t>
      </w:r>
      <w:r w:rsidRPr="00675311">
        <w:rPr>
          <w:rFonts w:eastAsia="Calibri" w:cs="Arial"/>
        </w:rPr>
        <w:t xml:space="preserve"> stabile di cui all</w:t>
      </w:r>
      <w:r w:rsidRPr="00675311">
        <w:rPr>
          <w:rFonts w:eastAsia="Calibri" w:cs="Gill Sans MT"/>
        </w:rPr>
        <w:t>’</w:t>
      </w:r>
      <w:r w:rsidRPr="00675311">
        <w:rPr>
          <w:rFonts w:eastAsia="Calibri" w:cs="Arial"/>
        </w:rPr>
        <w:t xml:space="preserve">art. </w:t>
      </w:r>
      <w:r w:rsidR="00486506" w:rsidRPr="00675311">
        <w:rPr>
          <w:rFonts w:eastAsia="Calibri" w:cs="Arial"/>
        </w:rPr>
        <w:t>65, comma 2, lett. d) del d.lgs. n. 36/2023;</w:t>
      </w:r>
    </w:p>
    <w:p w14:paraId="10A1215A" w14:textId="432F0911" w:rsidR="009E71D1" w:rsidRPr="00675311" w:rsidRDefault="009E71D1" w:rsidP="00486506">
      <w:pPr>
        <w:spacing w:before="120" w:after="120" w:line="276" w:lineRule="auto"/>
        <w:ind w:left="1416" w:hanging="707"/>
        <w:contextualSpacing w:val="0"/>
        <w:jc w:val="left"/>
        <w:rPr>
          <w:rFonts w:eastAsia="Calibri" w:cs="Arial"/>
        </w:rPr>
      </w:pPr>
      <w:r w:rsidRPr="00675311">
        <w:rPr>
          <w:rFonts w:ascii="Arial" w:eastAsia="Calibri" w:hAnsi="Arial" w:cs="Arial"/>
        </w:rPr>
        <w:t>○</w:t>
      </w:r>
      <w:r w:rsidRPr="00675311">
        <w:rPr>
          <w:rFonts w:eastAsia="Calibri" w:cs="Arial"/>
        </w:rPr>
        <w:t xml:space="preserve"> ordinario ai sensi dell</w:t>
      </w:r>
      <w:r w:rsidRPr="00675311">
        <w:rPr>
          <w:rFonts w:eastAsia="Calibri" w:cs="Gill Sans MT"/>
        </w:rPr>
        <w:t>’</w:t>
      </w:r>
      <w:r w:rsidRPr="00675311">
        <w:rPr>
          <w:rFonts w:eastAsia="Calibri" w:cs="Arial"/>
        </w:rPr>
        <w:t xml:space="preserve">art. </w:t>
      </w:r>
      <w:r w:rsidR="00486506" w:rsidRPr="00675311">
        <w:rPr>
          <w:rFonts w:eastAsia="Calibri" w:cs="Arial"/>
        </w:rPr>
        <w:t>65, comma 2, lett. f) del d.lgs. n. 36/2023;</w:t>
      </w:r>
    </w:p>
    <w:p w14:paraId="108938CA" w14:textId="7535D140" w:rsidR="009E71D1" w:rsidRPr="00675311" w:rsidRDefault="009E71D1" w:rsidP="009E71D1">
      <w:pPr>
        <w:spacing w:before="120" w:after="120" w:line="276" w:lineRule="auto"/>
        <w:ind w:left="284" w:hanging="284"/>
        <w:contextualSpacing w:val="0"/>
        <w:rPr>
          <w:rFonts w:eastAsia="Calibri" w:cs="Arial"/>
        </w:rPr>
      </w:pPr>
      <w:r w:rsidRPr="00675311">
        <w:rPr>
          <w:rFonts w:eastAsia="Calibri" w:cs="Arial"/>
        </w:rPr>
        <w:t xml:space="preserve"> </w:t>
      </w:r>
      <w:r w:rsidRPr="00675311">
        <w:rPr>
          <w:rFonts w:ascii="Arial" w:eastAsia="Calibri" w:hAnsi="Arial" w:cs="Arial"/>
        </w:rPr>
        <w:t>○</w:t>
      </w:r>
      <w:r w:rsidRPr="00675311">
        <w:rPr>
          <w:rFonts w:eastAsia="Calibri" w:cs="Arial"/>
        </w:rPr>
        <w:t xml:space="preserve"> C) </w:t>
      </w:r>
      <w:r w:rsidRPr="00675311">
        <w:rPr>
          <w:rFonts w:eastAsia="Calibri" w:cs="Arial"/>
          <w:b/>
        </w:rPr>
        <w:t>Raggruppamento Temporaneo</w:t>
      </w:r>
      <w:r w:rsidRPr="00675311">
        <w:rPr>
          <w:rFonts w:eastAsia="Calibri" w:cs="Arial"/>
        </w:rPr>
        <w:t xml:space="preserve"> (art. </w:t>
      </w:r>
      <w:r w:rsidR="00486506" w:rsidRPr="00675311">
        <w:rPr>
          <w:rFonts w:eastAsia="Calibri" w:cs="Arial"/>
        </w:rPr>
        <w:t>65, comma 2, lett. e) del d.lgs. n. 36/2023</w:t>
      </w:r>
      <w:r w:rsidRPr="00675311">
        <w:rPr>
          <w:rFonts w:eastAsia="Calibri" w:cs="Arial"/>
        </w:rPr>
        <w:t xml:space="preserve">) o Consorzio (art. </w:t>
      </w:r>
      <w:r w:rsidR="00486506" w:rsidRPr="00675311">
        <w:rPr>
          <w:rFonts w:eastAsia="Calibri" w:cs="Arial"/>
        </w:rPr>
        <w:t>65, comma 2, lett. f) del d.lgs. n. 36/2023</w:t>
      </w:r>
      <w:r w:rsidRPr="00675311">
        <w:rPr>
          <w:rFonts w:eastAsia="Calibri" w:cs="Arial"/>
        </w:rPr>
        <w:t xml:space="preserve">) </w:t>
      </w:r>
      <w:r w:rsidRPr="00675311">
        <w:rPr>
          <w:rFonts w:eastAsia="Calibri" w:cs="Arial"/>
          <w:b/>
        </w:rPr>
        <w:t>non ancora costituiti</w:t>
      </w:r>
      <w:r w:rsidR="00486506" w:rsidRPr="00675311">
        <w:rPr>
          <w:rFonts w:eastAsia="Calibri" w:cs="Arial"/>
        </w:rPr>
        <w:t xml:space="preserve"> (ex art. 6</w:t>
      </w:r>
      <w:r w:rsidRPr="00675311">
        <w:rPr>
          <w:rFonts w:eastAsia="Calibri" w:cs="Arial"/>
        </w:rPr>
        <w:t>8</w:t>
      </w:r>
      <w:r w:rsidR="00486506" w:rsidRPr="00675311">
        <w:rPr>
          <w:rFonts w:eastAsia="Calibri" w:cs="Arial"/>
        </w:rPr>
        <w:t>, comma 1 del d.l</w:t>
      </w:r>
      <w:r w:rsidRPr="00675311">
        <w:rPr>
          <w:rFonts w:eastAsia="Calibri" w:cs="Arial"/>
        </w:rPr>
        <w:t>gs.</w:t>
      </w:r>
      <w:r w:rsidR="00486506" w:rsidRPr="00675311">
        <w:rPr>
          <w:rFonts w:eastAsia="Calibri" w:cs="Arial"/>
        </w:rPr>
        <w:t xml:space="preserve"> 36/2023</w:t>
      </w:r>
      <w:r w:rsidRPr="00675311">
        <w:rPr>
          <w:rFonts w:eastAsia="Calibri" w:cs="Arial"/>
        </w:rPr>
        <w:t xml:space="preserve">)  </w:t>
      </w:r>
    </w:p>
    <w:p w14:paraId="7B544E9B" w14:textId="77777777" w:rsidR="009E71D1" w:rsidRPr="00675311" w:rsidRDefault="009E71D1" w:rsidP="009E71D1">
      <w:pPr>
        <w:spacing w:before="120" w:after="120" w:line="276" w:lineRule="auto"/>
        <w:contextualSpacing w:val="0"/>
        <w:rPr>
          <w:rFonts w:eastAsia="Calibri" w:cs="Arial"/>
        </w:rPr>
      </w:pPr>
      <w:r w:rsidRPr="00675311">
        <w:rPr>
          <w:rFonts w:eastAsia="Calibri" w:cs="Arial"/>
        </w:rPr>
        <w:t xml:space="preserve">      - con mandataria l’o.e. ________________________________________________________ </w:t>
      </w:r>
    </w:p>
    <w:p w14:paraId="6C589D79" w14:textId="77777777" w:rsidR="009E71D1" w:rsidRPr="00675311" w:rsidRDefault="009E71D1" w:rsidP="009E71D1">
      <w:pPr>
        <w:spacing w:before="120" w:after="120" w:line="276" w:lineRule="auto"/>
        <w:contextualSpacing w:val="0"/>
        <w:rPr>
          <w:rFonts w:eastAsia="Calibri" w:cs="Arial"/>
        </w:rPr>
      </w:pPr>
      <w:r w:rsidRPr="00675311">
        <w:rPr>
          <w:rFonts w:eastAsia="Calibri" w:cs="Arial"/>
        </w:rPr>
        <w:t xml:space="preserve">         _________________________________________________________________________ </w:t>
      </w:r>
    </w:p>
    <w:p w14:paraId="1E9E0CE4" w14:textId="77777777" w:rsidR="009E71D1" w:rsidRPr="00675311" w:rsidRDefault="009E71D1" w:rsidP="009E71D1">
      <w:pPr>
        <w:spacing w:before="120" w:after="120" w:line="276" w:lineRule="auto"/>
        <w:contextualSpacing w:val="0"/>
        <w:rPr>
          <w:rFonts w:eastAsia="Calibri" w:cs="Arial"/>
        </w:rPr>
      </w:pPr>
      <w:r w:rsidRPr="00675311">
        <w:rPr>
          <w:rFonts w:eastAsia="Calibri" w:cs="Arial"/>
        </w:rPr>
        <w:t xml:space="preserve">     - con mandante l’o.e.   _________________________________________________________ </w:t>
      </w:r>
    </w:p>
    <w:p w14:paraId="306149E4" w14:textId="77777777" w:rsidR="009E71D1" w:rsidRPr="00675311" w:rsidRDefault="009E71D1" w:rsidP="009E71D1">
      <w:pPr>
        <w:spacing w:before="120" w:after="120" w:line="276" w:lineRule="auto"/>
        <w:contextualSpacing w:val="0"/>
        <w:rPr>
          <w:rFonts w:eastAsia="Calibri" w:cs="Arial"/>
        </w:rPr>
      </w:pPr>
      <w:r w:rsidRPr="00675311">
        <w:rPr>
          <w:rFonts w:eastAsia="Calibri" w:cs="Arial"/>
        </w:rPr>
        <w:t xml:space="preserve">       __________________________________________________________________________</w:t>
      </w:r>
    </w:p>
    <w:p w14:paraId="1F5C791C" w14:textId="77777777" w:rsidR="009E71D1" w:rsidRPr="00675311" w:rsidRDefault="009E71D1" w:rsidP="009E71D1">
      <w:pPr>
        <w:spacing w:before="120" w:after="120" w:line="276" w:lineRule="auto"/>
        <w:contextualSpacing w:val="0"/>
        <w:rPr>
          <w:rFonts w:eastAsia="Calibri" w:cs="Arial"/>
        </w:rPr>
      </w:pPr>
      <w:r w:rsidRPr="00675311">
        <w:rPr>
          <w:rFonts w:eastAsia="Calibri" w:cs="Arial"/>
        </w:rPr>
        <w:t xml:space="preserve">     - con mandante l’o.e.   _________________________________________________________ </w:t>
      </w:r>
    </w:p>
    <w:p w14:paraId="399EF360" w14:textId="77777777" w:rsidR="009E71D1" w:rsidRPr="00675311" w:rsidRDefault="009E71D1" w:rsidP="009E71D1">
      <w:pPr>
        <w:spacing w:before="120" w:after="120" w:line="276" w:lineRule="auto"/>
        <w:contextualSpacing w:val="0"/>
        <w:rPr>
          <w:rFonts w:eastAsia="Calibri" w:cs="Arial"/>
        </w:rPr>
      </w:pPr>
      <w:r w:rsidRPr="00675311">
        <w:rPr>
          <w:rFonts w:eastAsia="Calibri" w:cs="Arial"/>
        </w:rPr>
        <w:t xml:space="preserve">        __________________________________________________________________________</w:t>
      </w:r>
    </w:p>
    <w:p w14:paraId="21EB794D" w14:textId="77777777" w:rsidR="009E71D1" w:rsidRPr="00675311" w:rsidRDefault="009E71D1" w:rsidP="009E71D1">
      <w:pPr>
        <w:spacing w:before="120" w:after="120" w:line="276" w:lineRule="auto"/>
        <w:contextualSpacing w:val="0"/>
        <w:rPr>
          <w:rFonts w:eastAsia="Calibri" w:cs="Arial"/>
          <w:i/>
          <w:iCs/>
        </w:rPr>
      </w:pPr>
      <w:r w:rsidRPr="00675311">
        <w:rPr>
          <w:rFonts w:eastAsia="Calibri" w:cs="Arial"/>
          <w:i/>
          <w:iCs/>
        </w:rPr>
        <w:t xml:space="preserve">ovvero </w:t>
      </w:r>
    </w:p>
    <w:p w14:paraId="61994720" w14:textId="67D49BBB" w:rsidR="009E71D1" w:rsidRPr="00675311" w:rsidRDefault="009E71D1" w:rsidP="009E71D1">
      <w:pPr>
        <w:spacing w:before="120" w:after="120" w:line="276" w:lineRule="auto"/>
        <w:contextualSpacing w:val="0"/>
        <w:rPr>
          <w:rFonts w:eastAsia="Calibri" w:cs="Arial"/>
        </w:rPr>
      </w:pPr>
      <w:r w:rsidRPr="00675311">
        <w:rPr>
          <w:rFonts w:eastAsia="Calibri" w:cs="Arial"/>
        </w:rPr>
        <w:t xml:space="preserve"> </w:t>
      </w:r>
      <w:r w:rsidRPr="00675311">
        <w:rPr>
          <w:rFonts w:ascii="Arial" w:eastAsia="Calibri" w:hAnsi="Arial" w:cs="Arial"/>
        </w:rPr>
        <w:t>○</w:t>
      </w:r>
      <w:r w:rsidRPr="00675311">
        <w:rPr>
          <w:rFonts w:eastAsia="Calibri" w:cs="Arial"/>
        </w:rPr>
        <w:t xml:space="preserve"> </w:t>
      </w:r>
      <w:r w:rsidRPr="00675311">
        <w:rPr>
          <w:rFonts w:eastAsia="Calibri" w:cs="Arial"/>
          <w:b/>
        </w:rPr>
        <w:t>Raggruppamento Temporaneo</w:t>
      </w:r>
      <w:r w:rsidRPr="00675311">
        <w:rPr>
          <w:rFonts w:eastAsia="Calibri" w:cs="Arial"/>
        </w:rPr>
        <w:t xml:space="preserve"> (art. </w:t>
      </w:r>
      <w:r w:rsidR="00486506" w:rsidRPr="00675311">
        <w:rPr>
          <w:rFonts w:eastAsia="Calibri" w:cs="Arial"/>
        </w:rPr>
        <w:t>65, comma 2, lett. e) del d.lgs. n. 36/2023</w:t>
      </w:r>
      <w:r w:rsidRPr="00675311">
        <w:rPr>
          <w:rFonts w:eastAsia="Calibri" w:cs="Arial"/>
        </w:rPr>
        <w:t xml:space="preserve">) </w:t>
      </w:r>
      <w:r w:rsidRPr="00675311">
        <w:rPr>
          <w:rFonts w:eastAsia="Calibri" w:cs="Arial"/>
          <w:b/>
        </w:rPr>
        <w:t>già costituito</w:t>
      </w:r>
      <w:r w:rsidRPr="00675311">
        <w:rPr>
          <w:rFonts w:eastAsia="Calibri" w:cs="Arial"/>
        </w:rPr>
        <w:t xml:space="preserve">: </w:t>
      </w:r>
    </w:p>
    <w:p w14:paraId="504A93C1" w14:textId="77777777" w:rsidR="009E71D1" w:rsidRPr="00675311" w:rsidRDefault="009E71D1" w:rsidP="009E71D1">
      <w:pPr>
        <w:spacing w:before="120" w:after="120" w:line="276" w:lineRule="auto"/>
        <w:contextualSpacing w:val="0"/>
        <w:rPr>
          <w:rFonts w:eastAsia="Calibri" w:cs="Arial"/>
        </w:rPr>
      </w:pPr>
      <w:r w:rsidRPr="00675311">
        <w:rPr>
          <w:rFonts w:eastAsia="Calibri" w:cs="Arial"/>
        </w:rPr>
        <w:t xml:space="preserve">      - con mandataria l’o.e. ________________________________________________________ </w:t>
      </w:r>
    </w:p>
    <w:p w14:paraId="581339FD" w14:textId="77777777" w:rsidR="009E71D1" w:rsidRPr="00675311" w:rsidRDefault="009E71D1" w:rsidP="009E71D1">
      <w:pPr>
        <w:spacing w:before="120" w:after="120" w:line="276" w:lineRule="auto"/>
        <w:contextualSpacing w:val="0"/>
        <w:rPr>
          <w:rFonts w:eastAsia="Calibri" w:cs="Arial"/>
        </w:rPr>
      </w:pPr>
      <w:r w:rsidRPr="00675311">
        <w:rPr>
          <w:rFonts w:eastAsia="Calibri" w:cs="Arial"/>
        </w:rPr>
        <w:t xml:space="preserve">         _________________________________________________________________________</w:t>
      </w:r>
    </w:p>
    <w:p w14:paraId="74A487CF" w14:textId="77777777" w:rsidR="009E71D1" w:rsidRPr="00675311" w:rsidRDefault="009E71D1" w:rsidP="009E71D1">
      <w:pPr>
        <w:spacing w:before="120" w:after="120" w:line="276" w:lineRule="auto"/>
        <w:contextualSpacing w:val="0"/>
        <w:rPr>
          <w:rFonts w:eastAsia="Calibri" w:cs="Arial"/>
        </w:rPr>
      </w:pPr>
      <w:r w:rsidRPr="00675311">
        <w:rPr>
          <w:rFonts w:eastAsia="Calibri" w:cs="Arial"/>
        </w:rPr>
        <w:t xml:space="preserve">     - con mandante l’o.e.   _________________________________________________________ </w:t>
      </w:r>
    </w:p>
    <w:p w14:paraId="66FAF56D" w14:textId="77777777" w:rsidR="009E71D1" w:rsidRPr="00675311" w:rsidRDefault="009E71D1" w:rsidP="009E71D1">
      <w:pPr>
        <w:spacing w:before="120" w:after="120" w:line="276" w:lineRule="auto"/>
        <w:contextualSpacing w:val="0"/>
        <w:rPr>
          <w:rFonts w:eastAsia="Calibri" w:cs="Arial"/>
        </w:rPr>
      </w:pPr>
      <w:r w:rsidRPr="00675311">
        <w:rPr>
          <w:rFonts w:eastAsia="Calibri" w:cs="Arial"/>
        </w:rPr>
        <w:t xml:space="preserve">       __________________________________________________________________________</w:t>
      </w:r>
    </w:p>
    <w:p w14:paraId="44A63FB9" w14:textId="77777777" w:rsidR="009E71D1" w:rsidRPr="00675311" w:rsidRDefault="009E71D1" w:rsidP="009E71D1">
      <w:pPr>
        <w:spacing w:before="120" w:after="120" w:line="276" w:lineRule="auto"/>
        <w:contextualSpacing w:val="0"/>
        <w:rPr>
          <w:rFonts w:eastAsia="Calibri" w:cs="Arial"/>
        </w:rPr>
      </w:pPr>
      <w:r w:rsidRPr="00675311">
        <w:rPr>
          <w:rFonts w:eastAsia="Calibri" w:cs="Arial"/>
        </w:rPr>
        <w:t xml:space="preserve">     - con mandante l’o.e.   _________________________________________________________ </w:t>
      </w:r>
    </w:p>
    <w:p w14:paraId="38E76FFA" w14:textId="77777777" w:rsidR="009E71D1" w:rsidRPr="00675311" w:rsidRDefault="009E71D1" w:rsidP="009E71D1">
      <w:pPr>
        <w:spacing w:before="120" w:after="120" w:line="276" w:lineRule="auto"/>
        <w:contextualSpacing w:val="0"/>
        <w:rPr>
          <w:rFonts w:eastAsia="Calibri" w:cs="Arial"/>
        </w:rPr>
      </w:pPr>
      <w:r w:rsidRPr="00675311">
        <w:rPr>
          <w:rFonts w:eastAsia="Calibri" w:cs="Arial"/>
        </w:rPr>
        <w:t xml:space="preserve">       __________________________________________________________________________</w:t>
      </w:r>
    </w:p>
    <w:p w14:paraId="21BFA682" w14:textId="722587A1" w:rsidR="009E71D1" w:rsidRPr="00675311" w:rsidRDefault="009E71D1" w:rsidP="009E71D1">
      <w:pPr>
        <w:spacing w:before="120" w:after="120" w:line="276" w:lineRule="auto"/>
        <w:contextualSpacing w:val="0"/>
        <w:rPr>
          <w:rFonts w:eastAsia="Calibri" w:cs="Arial"/>
        </w:rPr>
      </w:pPr>
      <w:r w:rsidRPr="00675311">
        <w:rPr>
          <w:rFonts w:ascii="Arial" w:eastAsia="Calibri" w:hAnsi="Arial" w:cs="Arial"/>
        </w:rPr>
        <w:lastRenderedPageBreak/>
        <w:t>○</w:t>
      </w:r>
      <w:r w:rsidRPr="00675311">
        <w:rPr>
          <w:rFonts w:eastAsia="Calibri" w:cs="Arial"/>
        </w:rPr>
        <w:t xml:space="preserve"> D) </w:t>
      </w:r>
      <w:r w:rsidRPr="00675311">
        <w:rPr>
          <w:rFonts w:eastAsia="Calibri" w:cs="Arial"/>
          <w:b/>
        </w:rPr>
        <w:t>Soggetto</w:t>
      </w:r>
      <w:r w:rsidR="00486506" w:rsidRPr="00675311">
        <w:rPr>
          <w:rFonts w:eastAsia="Calibri" w:cs="Arial"/>
        </w:rPr>
        <w:t xml:space="preserve"> di cui all’art. 6</w:t>
      </w:r>
      <w:r w:rsidRPr="00675311">
        <w:rPr>
          <w:rFonts w:eastAsia="Calibri" w:cs="Arial"/>
        </w:rPr>
        <w:t>5</w:t>
      </w:r>
      <w:r w:rsidR="00486506" w:rsidRPr="00675311">
        <w:rPr>
          <w:rFonts w:eastAsia="Calibri" w:cs="Arial"/>
        </w:rPr>
        <w:t>, comma</w:t>
      </w:r>
      <w:r w:rsidRPr="00675311">
        <w:rPr>
          <w:rFonts w:eastAsia="Calibri" w:cs="Arial"/>
        </w:rPr>
        <w:t xml:space="preserve"> 2</w:t>
      </w:r>
      <w:r w:rsidR="00486506" w:rsidRPr="00675311">
        <w:rPr>
          <w:rFonts w:eastAsia="Calibri" w:cs="Arial"/>
        </w:rPr>
        <w:t>, lettere g) - h) del d.l</w:t>
      </w:r>
      <w:r w:rsidRPr="00675311">
        <w:rPr>
          <w:rFonts w:eastAsia="Calibri" w:cs="Arial"/>
        </w:rPr>
        <w:t xml:space="preserve">gs n. </w:t>
      </w:r>
      <w:r w:rsidR="00486506" w:rsidRPr="00675311">
        <w:rPr>
          <w:rFonts w:eastAsia="Calibri" w:cs="Arial"/>
        </w:rPr>
        <w:t>36</w:t>
      </w:r>
      <w:r w:rsidRPr="00675311">
        <w:rPr>
          <w:rFonts w:eastAsia="Calibri" w:cs="Arial"/>
        </w:rPr>
        <w:t>/20</w:t>
      </w:r>
      <w:r w:rsidR="00486506" w:rsidRPr="00675311">
        <w:rPr>
          <w:rFonts w:eastAsia="Calibri" w:cs="Arial"/>
        </w:rPr>
        <w:t>23</w:t>
      </w:r>
      <w:r w:rsidRPr="00675311">
        <w:rPr>
          <w:rFonts w:eastAsia="Calibri" w:cs="Arial"/>
        </w:rPr>
        <w:t xml:space="preserve">: </w:t>
      </w:r>
    </w:p>
    <w:p w14:paraId="50639727" w14:textId="77777777" w:rsidR="009E71D1" w:rsidRPr="00675311" w:rsidRDefault="009E71D1" w:rsidP="009E71D1">
      <w:pPr>
        <w:spacing w:before="120" w:after="120" w:line="276" w:lineRule="auto"/>
        <w:contextualSpacing w:val="0"/>
        <w:jc w:val="center"/>
        <w:rPr>
          <w:rFonts w:eastAsia="Calibri" w:cs="Arial"/>
        </w:rPr>
      </w:pPr>
      <w:r w:rsidRPr="00675311">
        <w:rPr>
          <w:rFonts w:ascii="Arial" w:eastAsia="Calibri" w:hAnsi="Arial" w:cs="Arial"/>
        </w:rPr>
        <w:t>○</w:t>
      </w:r>
      <w:r w:rsidRPr="00675311">
        <w:rPr>
          <w:rFonts w:eastAsia="Calibri" w:cs="Arial"/>
        </w:rPr>
        <w:t xml:space="preserve"> aggregazione tra imprese                      </w:t>
      </w:r>
      <w:r w:rsidRPr="00675311">
        <w:rPr>
          <w:rFonts w:ascii="Arial" w:eastAsia="Calibri" w:hAnsi="Arial" w:cs="Arial"/>
        </w:rPr>
        <w:t>○</w:t>
      </w:r>
      <w:r w:rsidRPr="00675311">
        <w:rPr>
          <w:rFonts w:eastAsia="Calibri" w:cs="Arial"/>
        </w:rPr>
        <w:t xml:space="preserve"> GEIE</w:t>
      </w:r>
    </w:p>
    <w:p w14:paraId="17AA896A" w14:textId="413DC45D" w:rsidR="009E71D1" w:rsidRPr="00675311" w:rsidRDefault="009E71D1" w:rsidP="009E71D1">
      <w:pPr>
        <w:widowControl w:val="0"/>
        <w:overflowPunct w:val="0"/>
        <w:autoSpaceDE w:val="0"/>
        <w:autoSpaceDN w:val="0"/>
        <w:adjustRightInd w:val="0"/>
        <w:spacing w:before="120" w:after="120" w:line="276" w:lineRule="auto"/>
        <w:ind w:left="284" w:right="141" w:hanging="284"/>
        <w:contextualSpacing w:val="0"/>
        <w:textAlignment w:val="baseline"/>
        <w:rPr>
          <w:rFonts w:eastAsia="Times New Roman" w:cs="Arial"/>
          <w:lang w:eastAsia="it-IT"/>
        </w:rPr>
      </w:pPr>
      <w:r w:rsidRPr="00675311">
        <w:rPr>
          <w:rFonts w:ascii="Arial" w:eastAsia="Times New Roman" w:hAnsi="Arial" w:cs="Arial"/>
          <w:lang w:eastAsia="it-IT"/>
        </w:rPr>
        <w:t>○</w:t>
      </w:r>
      <w:r w:rsidRPr="00675311">
        <w:rPr>
          <w:rFonts w:eastAsia="Times New Roman" w:cs="Arial"/>
          <w:b/>
          <w:lang w:eastAsia="it-IT"/>
        </w:rPr>
        <w:t xml:space="preserve"> </w:t>
      </w:r>
      <w:r w:rsidRPr="00675311">
        <w:rPr>
          <w:rFonts w:eastAsia="Times New Roman" w:cs="Arial"/>
          <w:lang w:eastAsia="it-IT"/>
        </w:rPr>
        <w:t xml:space="preserve">E) in </w:t>
      </w:r>
      <w:r w:rsidRPr="00675311">
        <w:rPr>
          <w:rFonts w:eastAsia="Times New Roman" w:cs="Arial"/>
          <w:b/>
          <w:lang w:eastAsia="it-IT"/>
        </w:rPr>
        <w:t>avvalimento</w:t>
      </w:r>
      <w:r w:rsidRPr="00675311">
        <w:rPr>
          <w:rFonts w:eastAsia="Times New Roman" w:cs="Arial"/>
          <w:lang w:eastAsia="it-IT"/>
        </w:rPr>
        <w:t xml:space="preserve"> ai sensi dell’art. </w:t>
      </w:r>
      <w:r w:rsidR="00486506" w:rsidRPr="00675311">
        <w:rPr>
          <w:rFonts w:eastAsia="Times New Roman" w:cs="Arial"/>
          <w:lang w:eastAsia="it-IT"/>
        </w:rPr>
        <w:t>104 del d.l</w:t>
      </w:r>
      <w:r w:rsidRPr="00675311">
        <w:rPr>
          <w:rFonts w:eastAsia="Times New Roman" w:cs="Arial"/>
          <w:lang w:eastAsia="it-IT"/>
        </w:rPr>
        <w:t>gs</w:t>
      </w:r>
      <w:r w:rsidR="00486506" w:rsidRPr="00675311">
        <w:rPr>
          <w:rFonts w:eastAsia="Times New Roman" w:cs="Arial"/>
          <w:lang w:eastAsia="it-IT"/>
        </w:rPr>
        <w:t>. n. 36</w:t>
      </w:r>
      <w:r w:rsidRPr="00675311">
        <w:rPr>
          <w:rFonts w:eastAsia="Times New Roman" w:cs="Arial"/>
          <w:lang w:eastAsia="it-IT"/>
        </w:rPr>
        <w:t>/20</w:t>
      </w:r>
      <w:r w:rsidR="00486506" w:rsidRPr="00675311">
        <w:rPr>
          <w:rFonts w:eastAsia="Times New Roman" w:cs="Arial"/>
          <w:lang w:eastAsia="it-IT"/>
        </w:rPr>
        <w:t>23</w:t>
      </w:r>
      <w:r w:rsidRPr="00675311">
        <w:rPr>
          <w:rFonts w:eastAsia="Times New Roman" w:cs="Arial"/>
          <w:lang w:eastAsia="it-IT"/>
        </w:rPr>
        <w:t>, con ausiliaria l’o.e.</w:t>
      </w:r>
    </w:p>
    <w:p w14:paraId="04665D9C" w14:textId="77777777" w:rsidR="009E71D1" w:rsidRPr="00675311" w:rsidRDefault="009E71D1" w:rsidP="009E71D1">
      <w:pPr>
        <w:widowControl w:val="0"/>
        <w:overflowPunct w:val="0"/>
        <w:autoSpaceDE w:val="0"/>
        <w:autoSpaceDN w:val="0"/>
        <w:adjustRightInd w:val="0"/>
        <w:spacing w:before="120" w:after="120" w:line="276" w:lineRule="auto"/>
        <w:ind w:right="141"/>
        <w:contextualSpacing w:val="0"/>
        <w:textAlignment w:val="baseline"/>
        <w:rPr>
          <w:rFonts w:eastAsia="Times New Roman" w:cs="Arial"/>
          <w:lang w:eastAsia="it-IT"/>
        </w:rPr>
      </w:pPr>
    </w:p>
    <w:p w14:paraId="6621E2B1" w14:textId="77777777" w:rsidR="009E71D1" w:rsidRPr="00675311" w:rsidRDefault="009E71D1" w:rsidP="009E71D1">
      <w:pPr>
        <w:widowControl w:val="0"/>
        <w:overflowPunct w:val="0"/>
        <w:autoSpaceDE w:val="0"/>
        <w:autoSpaceDN w:val="0"/>
        <w:adjustRightInd w:val="0"/>
        <w:spacing w:before="120" w:after="120" w:line="276" w:lineRule="auto"/>
        <w:ind w:right="141"/>
        <w:contextualSpacing w:val="0"/>
        <w:textAlignment w:val="baseline"/>
        <w:rPr>
          <w:rFonts w:eastAsia="Times New Roman" w:cs="Arial"/>
          <w:lang w:eastAsia="it-IT"/>
        </w:rPr>
      </w:pPr>
      <w:r w:rsidRPr="00675311">
        <w:rPr>
          <w:rFonts w:eastAsia="Times New Roman" w:cs="Arial"/>
          <w:lang w:eastAsia="it-IT"/>
        </w:rPr>
        <w:t xml:space="preserve">          ________________________________________________________________________</w:t>
      </w:r>
    </w:p>
    <w:p w14:paraId="3D0282E8" w14:textId="77777777" w:rsidR="009E71D1" w:rsidRPr="00675311" w:rsidRDefault="009E71D1" w:rsidP="009E71D1">
      <w:pPr>
        <w:spacing w:before="120" w:after="120" w:line="276" w:lineRule="auto"/>
        <w:contextualSpacing w:val="0"/>
        <w:rPr>
          <w:rFonts w:eastAsia="Calibri" w:cs="Arial"/>
        </w:rPr>
      </w:pPr>
    </w:p>
    <w:p w14:paraId="2464D99F" w14:textId="77777777" w:rsidR="009E71D1" w:rsidRPr="00675311" w:rsidRDefault="009E71D1" w:rsidP="009E71D1">
      <w:pPr>
        <w:autoSpaceDE w:val="0"/>
        <w:autoSpaceDN w:val="0"/>
        <w:adjustRightInd w:val="0"/>
        <w:spacing w:before="120" w:after="120" w:line="276" w:lineRule="auto"/>
        <w:contextualSpacing w:val="0"/>
        <w:jc w:val="center"/>
        <w:rPr>
          <w:rFonts w:eastAsia="Calibri" w:cs="Arial"/>
          <w:i/>
          <w:iCs/>
          <w:color w:val="000000"/>
        </w:rPr>
      </w:pPr>
      <w:r w:rsidRPr="00675311">
        <w:rPr>
          <w:rFonts w:eastAsia="Calibri" w:cs="Arial"/>
          <w:i/>
          <w:iCs/>
          <w:color w:val="000000"/>
        </w:rPr>
        <w:t>per la partecipazione</w:t>
      </w:r>
    </w:p>
    <w:p w14:paraId="4BFD6C59" w14:textId="2A97B6B9" w:rsidR="009E71D1" w:rsidRPr="00675311" w:rsidRDefault="009E71D1" w:rsidP="009E71D1">
      <w:pPr>
        <w:autoSpaceDE w:val="0"/>
        <w:autoSpaceDN w:val="0"/>
        <w:adjustRightInd w:val="0"/>
        <w:spacing w:before="120" w:after="120" w:line="276" w:lineRule="auto"/>
        <w:contextualSpacing w:val="0"/>
        <w:rPr>
          <w:rFonts w:eastAsia="Calibri" w:cs="Arial"/>
          <w:i/>
          <w:iCs/>
          <w:color w:val="000000"/>
        </w:rPr>
      </w:pPr>
      <w:r w:rsidRPr="00675311">
        <w:rPr>
          <w:rFonts w:eastAsia="Calibri" w:cs="Arial"/>
          <w:i/>
          <w:iCs/>
          <w:color w:val="000000"/>
        </w:rPr>
        <w:t xml:space="preserve">“consapevole delle responsabilità penali, così </w:t>
      </w:r>
      <w:r w:rsidR="00240264" w:rsidRPr="00675311">
        <w:rPr>
          <w:rFonts w:eastAsia="Calibri" w:cs="Arial"/>
          <w:i/>
          <w:iCs/>
          <w:color w:val="000000"/>
        </w:rPr>
        <w:t>come previsto dall’art. 76 del d</w:t>
      </w:r>
      <w:r w:rsidRPr="00675311">
        <w:rPr>
          <w:rFonts w:eastAsia="Calibri" w:cs="Arial"/>
          <w:i/>
          <w:iCs/>
          <w:color w:val="000000"/>
        </w:rPr>
        <w:t xml:space="preserve">.P.R. n.445/2000 cui può andare incontro in caso di dichiarazione mendace o di esibizione di atti falsi o contenenti dati non più rispondenti a verità” </w:t>
      </w:r>
    </w:p>
    <w:p w14:paraId="54326607" w14:textId="77777777" w:rsidR="009E71D1" w:rsidRPr="00675311" w:rsidRDefault="009E71D1" w:rsidP="009E71D1">
      <w:pPr>
        <w:spacing w:before="120" w:after="120" w:line="276" w:lineRule="auto"/>
        <w:contextualSpacing w:val="0"/>
        <w:jc w:val="center"/>
        <w:rPr>
          <w:rFonts w:eastAsia="Calibri" w:cs="Arial"/>
          <w:b/>
          <w:bCs/>
        </w:rPr>
      </w:pPr>
    </w:p>
    <w:p w14:paraId="2C80F043" w14:textId="77777777" w:rsidR="009E71D1" w:rsidRPr="00675311" w:rsidRDefault="009E71D1" w:rsidP="009E71D1">
      <w:pPr>
        <w:spacing w:before="120" w:after="120" w:line="276" w:lineRule="auto"/>
        <w:contextualSpacing w:val="0"/>
        <w:jc w:val="center"/>
        <w:rPr>
          <w:rFonts w:eastAsia="Calibri" w:cs="Arial"/>
        </w:rPr>
      </w:pPr>
      <w:r w:rsidRPr="00675311">
        <w:rPr>
          <w:rFonts w:eastAsia="Calibri" w:cs="Arial"/>
          <w:b/>
          <w:bCs/>
        </w:rPr>
        <w:t>DICHIARA</w:t>
      </w:r>
    </w:p>
    <w:p w14:paraId="698E0C62" w14:textId="77777777" w:rsidR="009E71D1" w:rsidRPr="00675311" w:rsidRDefault="009E71D1" w:rsidP="009E71D1">
      <w:pPr>
        <w:spacing w:before="120" w:after="120" w:line="276" w:lineRule="auto"/>
        <w:contextualSpacing w:val="0"/>
        <w:jc w:val="left"/>
        <w:rPr>
          <w:rFonts w:eastAsia="Calibri" w:cs="Arial"/>
          <w:b/>
          <w:bCs/>
        </w:rPr>
      </w:pPr>
      <w:r w:rsidRPr="00675311">
        <w:rPr>
          <w:rFonts w:ascii="Arial" w:eastAsia="Calibri" w:hAnsi="Arial" w:cs="Arial"/>
        </w:rPr>
        <w:t>○</w:t>
      </w:r>
      <w:r w:rsidRPr="00675311">
        <w:rPr>
          <w:rFonts w:eastAsia="Calibri" w:cs="Arial"/>
          <w:b/>
        </w:rPr>
        <w:t xml:space="preserve"> </w:t>
      </w:r>
      <w:r w:rsidRPr="00675311">
        <w:rPr>
          <w:rFonts w:eastAsia="Calibri" w:cs="Arial"/>
        </w:rPr>
        <w:t xml:space="preserve">di applicare il seguente </w:t>
      </w:r>
      <w:r w:rsidRPr="00675311">
        <w:rPr>
          <w:rFonts w:eastAsia="Calibri" w:cs="Arial"/>
          <w:b/>
          <w:bCs/>
        </w:rPr>
        <w:t xml:space="preserve">CCNL </w:t>
      </w:r>
      <w:r w:rsidRPr="00675311">
        <w:rPr>
          <w:rFonts w:eastAsia="Calibri" w:cs="Arial"/>
        </w:rPr>
        <w:t>___________________________________________________</w:t>
      </w:r>
    </w:p>
    <w:p w14:paraId="097E07D6" w14:textId="77777777" w:rsidR="009E71D1" w:rsidRPr="00675311" w:rsidRDefault="009E71D1" w:rsidP="009E71D1">
      <w:pPr>
        <w:spacing w:before="120" w:after="120" w:line="276" w:lineRule="auto"/>
        <w:contextualSpacing w:val="0"/>
        <w:jc w:val="left"/>
        <w:rPr>
          <w:rFonts w:eastAsia="Calibri" w:cs="Arial"/>
        </w:rPr>
      </w:pPr>
    </w:p>
    <w:p w14:paraId="42FF565D" w14:textId="6149E0E0" w:rsidR="009E71D1" w:rsidRPr="00675311" w:rsidRDefault="00486506" w:rsidP="009E71D1">
      <w:pPr>
        <w:autoSpaceDE w:val="0"/>
        <w:autoSpaceDN w:val="0"/>
        <w:adjustRightInd w:val="0"/>
        <w:spacing w:before="120" w:after="120" w:line="276" w:lineRule="auto"/>
        <w:contextualSpacing w:val="0"/>
        <w:rPr>
          <w:rFonts w:eastAsia="Calibri" w:cs="Arial"/>
          <w:i/>
          <w:iCs/>
          <w:color w:val="000000"/>
        </w:rPr>
      </w:pPr>
      <w:r w:rsidRPr="00675311">
        <w:rPr>
          <w:rFonts w:eastAsia="Calibri" w:cs="Arial"/>
          <w:i/>
          <w:iCs/>
          <w:color w:val="000000"/>
        </w:rPr>
        <w:t>in caso di consorzi ex art. 6</w:t>
      </w:r>
      <w:r w:rsidR="009E71D1" w:rsidRPr="00675311">
        <w:rPr>
          <w:rFonts w:eastAsia="Calibri" w:cs="Arial"/>
          <w:i/>
          <w:iCs/>
          <w:color w:val="000000"/>
        </w:rPr>
        <w:t>5</w:t>
      </w:r>
      <w:r w:rsidRPr="00675311">
        <w:rPr>
          <w:rFonts w:eastAsia="Calibri" w:cs="Arial"/>
          <w:i/>
          <w:iCs/>
          <w:color w:val="000000"/>
        </w:rPr>
        <w:t>, comma</w:t>
      </w:r>
      <w:r w:rsidR="009E71D1" w:rsidRPr="00675311">
        <w:rPr>
          <w:rFonts w:eastAsia="Calibri" w:cs="Arial"/>
          <w:i/>
          <w:iCs/>
          <w:color w:val="000000"/>
        </w:rPr>
        <w:t xml:space="preserve"> 2</w:t>
      </w:r>
      <w:r w:rsidRPr="00675311">
        <w:rPr>
          <w:rFonts w:eastAsia="Calibri" w:cs="Arial"/>
          <w:i/>
          <w:iCs/>
          <w:color w:val="000000"/>
        </w:rPr>
        <w:t>, lett. b),</w:t>
      </w:r>
      <w:r w:rsidR="009E71D1" w:rsidRPr="00675311">
        <w:rPr>
          <w:rFonts w:eastAsia="Calibri" w:cs="Arial"/>
          <w:i/>
          <w:iCs/>
          <w:color w:val="000000"/>
        </w:rPr>
        <w:t xml:space="preserve"> c)</w:t>
      </w:r>
      <w:r w:rsidRPr="00675311">
        <w:rPr>
          <w:rFonts w:eastAsia="Calibri" w:cs="Arial"/>
          <w:i/>
          <w:iCs/>
          <w:color w:val="000000"/>
        </w:rPr>
        <w:t xml:space="preserve"> e d) del d.l</w:t>
      </w:r>
      <w:r w:rsidR="009E71D1" w:rsidRPr="00675311">
        <w:rPr>
          <w:rFonts w:eastAsia="Calibri" w:cs="Arial"/>
          <w:i/>
          <w:iCs/>
          <w:color w:val="000000"/>
        </w:rPr>
        <w:t>gs</w:t>
      </w:r>
      <w:r w:rsidRPr="00675311">
        <w:rPr>
          <w:rFonts w:eastAsia="Calibri" w:cs="Arial"/>
          <w:i/>
          <w:iCs/>
          <w:color w:val="000000"/>
        </w:rPr>
        <w:t>.</w:t>
      </w:r>
      <w:r w:rsidR="009E71D1" w:rsidRPr="00675311">
        <w:rPr>
          <w:rFonts w:eastAsia="Calibri" w:cs="Arial"/>
          <w:i/>
          <w:iCs/>
          <w:color w:val="000000"/>
        </w:rPr>
        <w:t xml:space="preserve"> n. </w:t>
      </w:r>
      <w:r w:rsidRPr="00675311">
        <w:rPr>
          <w:rFonts w:eastAsia="Calibri" w:cs="Arial"/>
          <w:i/>
          <w:iCs/>
          <w:color w:val="000000"/>
        </w:rPr>
        <w:t>36/2023</w:t>
      </w:r>
      <w:r w:rsidR="009E71D1" w:rsidRPr="00675311">
        <w:rPr>
          <w:rFonts w:eastAsia="Calibri" w:cs="Arial"/>
          <w:i/>
          <w:iCs/>
          <w:color w:val="000000"/>
        </w:rPr>
        <w:t>:</w:t>
      </w:r>
    </w:p>
    <w:p w14:paraId="58A0FB69" w14:textId="77777777" w:rsidR="009E71D1" w:rsidRPr="00675311" w:rsidRDefault="009E71D1" w:rsidP="009E71D1">
      <w:pPr>
        <w:autoSpaceDE w:val="0"/>
        <w:autoSpaceDN w:val="0"/>
        <w:adjustRightInd w:val="0"/>
        <w:spacing w:before="120" w:after="120" w:line="276" w:lineRule="auto"/>
        <w:contextualSpacing w:val="0"/>
        <w:rPr>
          <w:rFonts w:eastAsia="Calibri" w:cs="Arial"/>
          <w:i/>
          <w:iCs/>
          <w:color w:val="000000"/>
        </w:rPr>
      </w:pPr>
    </w:p>
    <w:p w14:paraId="32D9CBE1" w14:textId="77777777" w:rsidR="009E71D1" w:rsidRPr="00675311" w:rsidRDefault="009E71D1" w:rsidP="009E71D1">
      <w:pPr>
        <w:autoSpaceDE w:val="0"/>
        <w:autoSpaceDN w:val="0"/>
        <w:adjustRightInd w:val="0"/>
        <w:spacing w:before="120" w:after="120" w:line="276" w:lineRule="auto"/>
        <w:contextualSpacing w:val="0"/>
        <w:rPr>
          <w:rFonts w:eastAsia="Calibri" w:cs="Arial"/>
          <w:i/>
          <w:iCs/>
          <w:color w:val="000000"/>
        </w:rPr>
      </w:pPr>
      <w:r w:rsidRPr="00675311">
        <w:rPr>
          <w:rFonts w:ascii="Arial" w:eastAsia="Calibri" w:hAnsi="Arial" w:cs="Arial"/>
          <w:i/>
          <w:iCs/>
          <w:color w:val="000000"/>
        </w:rPr>
        <w:t>○</w:t>
      </w:r>
      <w:r w:rsidRPr="00675311">
        <w:rPr>
          <w:rFonts w:eastAsia="Calibri" w:cs="Arial"/>
          <w:i/>
          <w:iCs/>
          <w:color w:val="000000"/>
        </w:rPr>
        <w:t xml:space="preserve"> concorre in proprio;</w:t>
      </w:r>
    </w:p>
    <w:p w14:paraId="686F3D52" w14:textId="77777777" w:rsidR="009E71D1" w:rsidRPr="00675311" w:rsidRDefault="009E71D1" w:rsidP="009E71D1">
      <w:pPr>
        <w:autoSpaceDE w:val="0"/>
        <w:autoSpaceDN w:val="0"/>
        <w:adjustRightInd w:val="0"/>
        <w:spacing w:before="120" w:after="120" w:line="276" w:lineRule="auto"/>
        <w:contextualSpacing w:val="0"/>
        <w:rPr>
          <w:rFonts w:eastAsia="Calibri" w:cs="Arial"/>
          <w:b/>
          <w:bCs/>
          <w:color w:val="000000"/>
        </w:rPr>
      </w:pPr>
    </w:p>
    <w:p w14:paraId="0E9050AD" w14:textId="45D8D4E1" w:rsidR="009E71D1" w:rsidRPr="00675311" w:rsidRDefault="009E71D1" w:rsidP="009E71D1">
      <w:pPr>
        <w:autoSpaceDE w:val="0"/>
        <w:autoSpaceDN w:val="0"/>
        <w:adjustRightInd w:val="0"/>
        <w:spacing w:before="120" w:after="120" w:line="276" w:lineRule="auto"/>
        <w:contextualSpacing w:val="0"/>
        <w:rPr>
          <w:rFonts w:eastAsia="Calibri" w:cs="Arial"/>
          <w:color w:val="000000"/>
        </w:rPr>
      </w:pPr>
      <w:r w:rsidRPr="00675311">
        <w:rPr>
          <w:rFonts w:ascii="Arial" w:eastAsia="Calibri" w:hAnsi="Arial" w:cs="Arial"/>
          <w:color w:val="000000"/>
        </w:rPr>
        <w:t>○</w:t>
      </w:r>
      <w:r w:rsidRPr="00675311">
        <w:rPr>
          <w:rFonts w:eastAsia="Calibri" w:cs="Arial"/>
          <w:color w:val="000000"/>
        </w:rPr>
        <w:t xml:space="preserve"> concorre per i seguenti consorziati (denominazione, sede, C</w:t>
      </w:r>
      <w:r w:rsidR="00486506" w:rsidRPr="00675311">
        <w:rPr>
          <w:rFonts w:eastAsia="Calibri" w:cs="Arial"/>
          <w:color w:val="000000"/>
        </w:rPr>
        <w:t>.</w:t>
      </w:r>
      <w:r w:rsidRPr="00675311">
        <w:rPr>
          <w:rFonts w:eastAsia="Calibri" w:cs="Arial"/>
          <w:color w:val="000000"/>
        </w:rPr>
        <w:t>F</w:t>
      </w:r>
      <w:r w:rsidR="00486506" w:rsidRPr="00675311">
        <w:rPr>
          <w:rFonts w:eastAsia="Calibri" w:cs="Arial"/>
          <w:color w:val="000000"/>
        </w:rPr>
        <w:t>.</w:t>
      </w:r>
      <w:r w:rsidRPr="00675311">
        <w:rPr>
          <w:rFonts w:eastAsia="Calibri" w:cs="Arial"/>
          <w:color w:val="000000"/>
        </w:rPr>
        <w:t>):</w:t>
      </w:r>
    </w:p>
    <w:p w14:paraId="5173C72D" w14:textId="77777777" w:rsidR="009E71D1" w:rsidRPr="00675311" w:rsidRDefault="009E71D1" w:rsidP="009E71D1">
      <w:pPr>
        <w:autoSpaceDE w:val="0"/>
        <w:autoSpaceDN w:val="0"/>
        <w:adjustRightInd w:val="0"/>
        <w:spacing w:before="120" w:after="120" w:line="276" w:lineRule="auto"/>
        <w:contextualSpacing w:val="0"/>
        <w:rPr>
          <w:rFonts w:eastAsia="Calibri" w:cs="Arial"/>
          <w:color w:val="000000"/>
        </w:rPr>
      </w:pPr>
      <w:r w:rsidRPr="00675311">
        <w:rPr>
          <w:rFonts w:eastAsia="Calibri" w:cs="Arial"/>
          <w:color w:val="000000"/>
        </w:rPr>
        <w:t xml:space="preserve"> ________________________________________________________________________</w:t>
      </w:r>
    </w:p>
    <w:p w14:paraId="61ACEA61" w14:textId="77777777" w:rsidR="009E71D1" w:rsidRPr="00675311" w:rsidRDefault="009E71D1" w:rsidP="009E71D1">
      <w:pPr>
        <w:autoSpaceDE w:val="0"/>
        <w:autoSpaceDN w:val="0"/>
        <w:adjustRightInd w:val="0"/>
        <w:spacing w:before="120" w:after="120" w:line="276" w:lineRule="auto"/>
        <w:contextualSpacing w:val="0"/>
        <w:rPr>
          <w:rFonts w:eastAsia="Calibri" w:cs="Arial"/>
          <w:color w:val="000000"/>
        </w:rPr>
      </w:pPr>
    </w:p>
    <w:p w14:paraId="41A86DB2" w14:textId="77777777" w:rsidR="009E71D1" w:rsidRPr="00675311" w:rsidRDefault="009E71D1" w:rsidP="009E71D1">
      <w:pPr>
        <w:spacing w:before="120" w:after="120" w:line="276" w:lineRule="auto"/>
        <w:contextualSpacing w:val="0"/>
        <w:rPr>
          <w:rFonts w:eastAsia="Calibri" w:cs="Arial"/>
        </w:rPr>
      </w:pPr>
      <w:r w:rsidRPr="00675311">
        <w:rPr>
          <w:rFonts w:eastAsia="Calibri" w:cs="Arial"/>
        </w:rPr>
        <w:t xml:space="preserve">______________________________________________________________________________ </w:t>
      </w:r>
    </w:p>
    <w:p w14:paraId="75851310" w14:textId="77777777" w:rsidR="009E71D1" w:rsidRPr="00675311" w:rsidRDefault="009E71D1" w:rsidP="009E71D1">
      <w:pPr>
        <w:spacing w:before="120" w:after="120" w:line="276" w:lineRule="auto"/>
        <w:contextualSpacing w:val="0"/>
        <w:rPr>
          <w:rFonts w:eastAsia="Calibri" w:cs="Arial"/>
        </w:rPr>
      </w:pPr>
      <w:r w:rsidRPr="00675311">
        <w:rPr>
          <w:rFonts w:eastAsia="Calibri" w:cs="Arial"/>
        </w:rPr>
        <w:t xml:space="preserve">______________________________________________________________________________ </w:t>
      </w:r>
    </w:p>
    <w:p w14:paraId="0D393F02" w14:textId="77777777" w:rsidR="009E71D1" w:rsidRPr="00675311" w:rsidRDefault="009E71D1" w:rsidP="009E71D1">
      <w:pPr>
        <w:suppressAutoHyphens/>
        <w:spacing w:before="120" w:after="120" w:line="276" w:lineRule="auto"/>
        <w:rPr>
          <w:rFonts w:eastAsia="Times New Roman" w:cs="Times New Roman"/>
          <w:lang w:eastAsia="ar-SA"/>
        </w:rPr>
      </w:pPr>
      <w:bookmarkStart w:id="1" w:name="_Hlk86771009"/>
      <w:bookmarkStart w:id="2" w:name="_Hlk86771025"/>
    </w:p>
    <w:p w14:paraId="6832DC4F" w14:textId="77777777" w:rsidR="009E71D1" w:rsidRPr="00675311" w:rsidRDefault="009E71D1" w:rsidP="009E71D1">
      <w:pPr>
        <w:numPr>
          <w:ilvl w:val="0"/>
          <w:numId w:val="52"/>
        </w:numPr>
        <w:suppressAutoHyphens/>
        <w:spacing w:before="120" w:after="120" w:line="276" w:lineRule="auto"/>
        <w:contextualSpacing w:val="0"/>
        <w:jc w:val="left"/>
        <w:rPr>
          <w:rFonts w:eastAsia="Times New Roman" w:cs="Times New Roman"/>
          <w:lang w:eastAsia="ar-SA"/>
        </w:rPr>
      </w:pPr>
      <w:r w:rsidRPr="00675311">
        <w:rPr>
          <w:rFonts w:eastAsia="Times New Roman" w:cs="Times New Roman"/>
          <w:lang w:eastAsia="ar-SA"/>
        </w:rPr>
        <w:t>di aver preso piena conoscenza e di accettare quanto previsto nella Lettera di invito e in tutti i documenti di gara e relativi allegati</w:t>
      </w:r>
      <w:bookmarkEnd w:id="1"/>
      <w:r w:rsidRPr="00675311">
        <w:rPr>
          <w:rFonts w:eastAsia="Times New Roman" w:cs="Times New Roman"/>
          <w:lang w:eastAsia="ar-SA"/>
        </w:rPr>
        <w:t>.</w:t>
      </w:r>
    </w:p>
    <w:p w14:paraId="023A9F77" w14:textId="77777777" w:rsidR="009E71D1" w:rsidRPr="00675311" w:rsidRDefault="009E71D1" w:rsidP="009E71D1">
      <w:pPr>
        <w:suppressAutoHyphens/>
        <w:spacing w:before="120" w:after="120" w:line="276" w:lineRule="auto"/>
        <w:rPr>
          <w:rFonts w:eastAsia="Times New Roman" w:cs="Times New Roman"/>
          <w:lang w:eastAsia="ar-SA"/>
        </w:rPr>
      </w:pPr>
    </w:p>
    <w:p w14:paraId="1E0446C3" w14:textId="019E05C2" w:rsidR="009E71D1" w:rsidRPr="00675311" w:rsidRDefault="009E71D1" w:rsidP="009E71D1">
      <w:pPr>
        <w:spacing w:before="120" w:after="120" w:line="276" w:lineRule="auto"/>
        <w:ind w:right="51" w:hanging="10"/>
        <w:rPr>
          <w:rFonts w:eastAsia="Garamond" w:cs="Garamond"/>
          <w:color w:val="000000"/>
        </w:rPr>
      </w:pPr>
      <w:r w:rsidRPr="00675311">
        <w:rPr>
          <w:rFonts w:eastAsia="Garamond" w:cs="Garamond"/>
          <w:color w:val="000000"/>
        </w:rPr>
        <w:t>Avvalendosi del disposto di cui a</w:t>
      </w:r>
      <w:r w:rsidR="00240264" w:rsidRPr="00675311">
        <w:rPr>
          <w:rFonts w:eastAsia="Garamond" w:cs="Garamond"/>
          <w:color w:val="000000"/>
        </w:rPr>
        <w:t>gli articoli artt. 21, 38 e 47 d</w:t>
      </w:r>
      <w:r w:rsidRPr="00675311">
        <w:rPr>
          <w:rFonts w:eastAsia="Garamond" w:cs="Garamond"/>
          <w:color w:val="000000"/>
        </w:rPr>
        <w:t>.P.R. 28 dicembre 2000, n. 445, consapevole delle sanzioni previste dal codice penale e dalle leggi speciali in materia per il caso di dichiarazione falsa o mendace e l’uso di atto falso, come rich</w:t>
      </w:r>
      <w:r w:rsidR="00240264" w:rsidRPr="00675311">
        <w:rPr>
          <w:rFonts w:eastAsia="Garamond" w:cs="Garamond"/>
          <w:color w:val="000000"/>
        </w:rPr>
        <w:t>iamate dall’art. 76 del citato d</w:t>
      </w:r>
      <w:r w:rsidRPr="00675311">
        <w:rPr>
          <w:rFonts w:eastAsia="Garamond" w:cs="Garamond"/>
          <w:color w:val="000000"/>
        </w:rPr>
        <w:t xml:space="preserve">.P.R. n. 445/2000, allo scopo di partecipare alla gara in oggetto, </w:t>
      </w:r>
    </w:p>
    <w:p w14:paraId="251B78F7" w14:textId="77777777" w:rsidR="009E71D1" w:rsidRPr="00675311" w:rsidRDefault="009E71D1" w:rsidP="009E71D1">
      <w:pPr>
        <w:keepNext/>
        <w:keepLines/>
        <w:spacing w:before="120" w:after="120" w:line="276" w:lineRule="auto"/>
        <w:ind w:left="10" w:right="2" w:hanging="10"/>
        <w:jc w:val="center"/>
        <w:outlineLvl w:val="0"/>
        <w:rPr>
          <w:rFonts w:eastAsia="Garamond" w:cs="Garamond"/>
          <w:b/>
          <w:color w:val="000000"/>
        </w:rPr>
      </w:pPr>
      <w:r w:rsidRPr="00675311">
        <w:rPr>
          <w:rFonts w:eastAsia="Garamond" w:cs="Garamond"/>
          <w:b/>
          <w:color w:val="000000"/>
        </w:rPr>
        <w:t xml:space="preserve">DICHIARA </w:t>
      </w:r>
    </w:p>
    <w:p w14:paraId="29FC6935" w14:textId="132F20D5" w:rsidR="009E71D1" w:rsidRPr="009E71D1" w:rsidRDefault="009E71D1" w:rsidP="004321B0">
      <w:pPr>
        <w:numPr>
          <w:ilvl w:val="0"/>
          <w:numId w:val="41"/>
        </w:numPr>
        <w:suppressAutoHyphens/>
        <w:autoSpaceDE w:val="0"/>
        <w:autoSpaceDN w:val="0"/>
        <w:spacing w:before="120" w:after="120" w:line="276" w:lineRule="auto"/>
        <w:ind w:right="61"/>
        <w:contextualSpacing w:val="0"/>
        <w:rPr>
          <w:rFonts w:eastAsia="Times New Roman" w:cs="Arial"/>
          <w:kern w:val="3"/>
          <w:lang w:eastAsia="zh-CN"/>
        </w:rPr>
      </w:pPr>
      <w:r w:rsidRPr="009E71D1">
        <w:rPr>
          <w:rFonts w:eastAsia="Times New Roman" w:cs="Arial"/>
          <w:kern w:val="3"/>
          <w:lang w:eastAsia="zh-CN"/>
        </w:rPr>
        <w:t>di non incorrere in un motivo d</w:t>
      </w:r>
      <w:r w:rsidR="004321B0">
        <w:rPr>
          <w:rFonts w:eastAsia="Times New Roman" w:cs="Arial"/>
          <w:kern w:val="3"/>
          <w:lang w:eastAsia="zh-CN"/>
        </w:rPr>
        <w:t>i esclusione, di cui all’art. 94, comma 1 del d.lgs. n. 36</w:t>
      </w:r>
      <w:r w:rsidRPr="009E71D1">
        <w:rPr>
          <w:rFonts w:eastAsia="Times New Roman" w:cs="Arial"/>
          <w:kern w:val="3"/>
          <w:lang w:eastAsia="zh-CN"/>
        </w:rPr>
        <w:t>/20</w:t>
      </w:r>
      <w:r w:rsidR="004321B0">
        <w:rPr>
          <w:rFonts w:eastAsia="Times New Roman" w:cs="Arial"/>
          <w:kern w:val="3"/>
          <w:lang w:eastAsia="zh-CN"/>
        </w:rPr>
        <w:t>23</w:t>
      </w:r>
      <w:r w:rsidRPr="009E71D1">
        <w:rPr>
          <w:rFonts w:eastAsia="Times New Roman" w:cs="Arial"/>
          <w:kern w:val="3"/>
          <w:lang w:eastAsia="zh-CN"/>
        </w:rPr>
        <w:t xml:space="preserve"> e precisamente di non avere subito alcuna condanna con sentenza definitiva o decreto penale di condanna divenuto irrevocabile per aver commesso </w:t>
      </w:r>
      <w:r w:rsidR="004321B0">
        <w:rPr>
          <w:rFonts w:eastAsia="Times New Roman" w:cs="Arial"/>
          <w:kern w:val="3"/>
          <w:lang w:eastAsia="zh-CN"/>
        </w:rPr>
        <w:t>uno de</w:t>
      </w:r>
      <w:r w:rsidRPr="009E71D1">
        <w:rPr>
          <w:rFonts w:eastAsia="Times New Roman" w:cs="Arial"/>
          <w:kern w:val="3"/>
          <w:lang w:eastAsia="zh-CN"/>
        </w:rPr>
        <w:t>i seguenti reati:</w:t>
      </w:r>
    </w:p>
    <w:p w14:paraId="535CE90C" w14:textId="6368C8ED" w:rsidR="009E71D1" w:rsidRPr="009E71D1" w:rsidRDefault="004321B0" w:rsidP="00C85803">
      <w:pPr>
        <w:numPr>
          <w:ilvl w:val="0"/>
          <w:numId w:val="42"/>
        </w:numPr>
        <w:suppressAutoHyphens/>
        <w:autoSpaceDE w:val="0"/>
        <w:autoSpaceDN w:val="0"/>
        <w:spacing w:before="120" w:after="120" w:line="276" w:lineRule="auto"/>
        <w:ind w:right="61"/>
        <w:contextualSpacing w:val="0"/>
        <w:rPr>
          <w:rFonts w:eastAsia="Times New Roman" w:cs="Arial"/>
          <w:kern w:val="3"/>
          <w:lang w:eastAsia="zh-CN"/>
        </w:rPr>
      </w:pPr>
      <w:r w:rsidRPr="004321B0">
        <w:rPr>
          <w:rFonts w:eastAsia="Times New Roman" w:cs="Arial"/>
          <w:kern w:val="3"/>
          <w:lang w:eastAsia="zh-CN"/>
        </w:rPr>
        <w:t xml:space="preserve">delitti, consumati o tentati, di cui agli articoli 416, 416-bis del codice penale oppure delitti commessi avvalendosi delle condizioni previste dal predetto articolo 416-bis oppure al fine di agevolare l'attività delle associazioni previste dallo stesso articolo, nonché per i delitti, consumati o tentati, previsti dall'articolo 74 del testo unico delle leggi in materia di disciplina degli stupefacenti e sostanze psicotrope, prevenzione, cura e riabilitazione dei relativi stati di </w:t>
      </w:r>
      <w:r w:rsidRPr="004321B0">
        <w:rPr>
          <w:rFonts w:eastAsia="Times New Roman" w:cs="Arial"/>
          <w:kern w:val="3"/>
          <w:lang w:eastAsia="zh-CN"/>
        </w:rPr>
        <w:lastRenderedPageBreak/>
        <w:t>tossicodipendenza, di cui al decreto del Presidente della Repubblica 9 ottobre 1990, n. 309, dall'articolo 291-quater del testo unico delle disposizioni legislative in materia doganale, di cui al decreto del Presidente della Repubblica 23 gennaio 1973, n. 43 e dall'articolo 452-quaterdieces del codice penale, in quanto riconducibili alla partecipazione a un'organizzazione criminale, quale definita all'articolo 2 della decisione quadro 2008/841/GAI del Consiglio dell’Unione europea, del 24 ottobre 2008</w:t>
      </w:r>
      <w:r w:rsidR="009E71D1" w:rsidRPr="009E71D1">
        <w:rPr>
          <w:rFonts w:eastAsia="Times New Roman" w:cs="Arial"/>
          <w:kern w:val="3"/>
          <w:lang w:eastAsia="zh-CN"/>
        </w:rPr>
        <w:t>;</w:t>
      </w:r>
    </w:p>
    <w:p w14:paraId="7D1BE8A9" w14:textId="026C8D47" w:rsidR="004321B0" w:rsidRPr="004321B0" w:rsidRDefault="004321B0" w:rsidP="00C85803">
      <w:pPr>
        <w:numPr>
          <w:ilvl w:val="0"/>
          <w:numId w:val="42"/>
        </w:numPr>
        <w:suppressAutoHyphens/>
        <w:autoSpaceDE w:val="0"/>
        <w:autoSpaceDN w:val="0"/>
        <w:spacing w:before="120" w:after="120" w:line="276" w:lineRule="auto"/>
        <w:ind w:right="61"/>
        <w:contextualSpacing w:val="0"/>
        <w:rPr>
          <w:rFonts w:eastAsia="Times New Roman" w:cs="Arial"/>
          <w:kern w:val="3"/>
          <w:lang w:eastAsia="zh-CN"/>
        </w:rPr>
      </w:pPr>
      <w:r w:rsidRPr="004321B0">
        <w:rPr>
          <w:rFonts w:eastAsia="Times New Roman" w:cs="Arial"/>
          <w:kern w:val="3"/>
          <w:lang w:eastAsia="zh-CN"/>
        </w:rPr>
        <w:t>delitti, consumati o tentati, di cui agli articoli 317, 318, 319, 319-ter, 319-quater, 320, 321, 322, 322-bis, 346-bis, 353, 353-bis, 354, 355 e 356 del codice penale nonché all'articolo 2635 del codice civile;</w:t>
      </w:r>
    </w:p>
    <w:p w14:paraId="32B99767" w14:textId="2F3227CB" w:rsidR="004321B0" w:rsidRPr="004321B0" w:rsidRDefault="004321B0" w:rsidP="004321B0">
      <w:pPr>
        <w:numPr>
          <w:ilvl w:val="0"/>
          <w:numId w:val="42"/>
        </w:numPr>
        <w:suppressAutoHyphens/>
        <w:autoSpaceDE w:val="0"/>
        <w:autoSpaceDN w:val="0"/>
        <w:spacing w:before="120" w:after="120" w:line="276" w:lineRule="auto"/>
        <w:ind w:right="61"/>
        <w:contextualSpacing w:val="0"/>
        <w:rPr>
          <w:rFonts w:eastAsia="Times New Roman" w:cs="Arial"/>
          <w:kern w:val="3"/>
          <w:lang w:eastAsia="zh-CN"/>
        </w:rPr>
      </w:pPr>
      <w:r w:rsidRPr="004321B0">
        <w:rPr>
          <w:rFonts w:eastAsia="Times New Roman" w:cs="Arial"/>
          <w:kern w:val="3"/>
          <w:lang w:eastAsia="zh-CN"/>
        </w:rPr>
        <w:t>false comunicazioni sociali di cui agli articoli 2621 e 2622 del codice civile;</w:t>
      </w:r>
    </w:p>
    <w:p w14:paraId="65492829" w14:textId="3A423F9A" w:rsidR="004321B0" w:rsidRPr="004321B0" w:rsidRDefault="004321B0" w:rsidP="00C85803">
      <w:pPr>
        <w:numPr>
          <w:ilvl w:val="0"/>
          <w:numId w:val="42"/>
        </w:numPr>
        <w:suppressAutoHyphens/>
        <w:autoSpaceDE w:val="0"/>
        <w:autoSpaceDN w:val="0"/>
        <w:spacing w:before="120" w:after="120" w:line="276" w:lineRule="auto"/>
        <w:ind w:right="61"/>
        <w:contextualSpacing w:val="0"/>
        <w:rPr>
          <w:rFonts w:eastAsia="Times New Roman" w:cs="Arial"/>
          <w:kern w:val="3"/>
          <w:lang w:eastAsia="zh-CN"/>
        </w:rPr>
      </w:pPr>
      <w:r w:rsidRPr="004321B0">
        <w:rPr>
          <w:rFonts w:eastAsia="Times New Roman" w:cs="Arial"/>
          <w:kern w:val="3"/>
          <w:lang w:eastAsia="zh-CN"/>
        </w:rPr>
        <w:t>frode ai sensi dell'articolo 1 della convenzione relativa alla tutela degli interessi finanziari delle Comunità europee, del 26 luglio 1995;</w:t>
      </w:r>
    </w:p>
    <w:p w14:paraId="7819D000" w14:textId="2F93D3C6" w:rsidR="004321B0" w:rsidRPr="004321B0" w:rsidRDefault="004321B0" w:rsidP="00C85803">
      <w:pPr>
        <w:numPr>
          <w:ilvl w:val="0"/>
          <w:numId w:val="42"/>
        </w:numPr>
        <w:suppressAutoHyphens/>
        <w:autoSpaceDE w:val="0"/>
        <w:autoSpaceDN w:val="0"/>
        <w:spacing w:before="120" w:after="120" w:line="276" w:lineRule="auto"/>
        <w:ind w:right="61"/>
        <w:contextualSpacing w:val="0"/>
        <w:rPr>
          <w:rFonts w:eastAsia="Times New Roman" w:cs="Arial"/>
          <w:kern w:val="3"/>
          <w:lang w:eastAsia="zh-CN"/>
        </w:rPr>
      </w:pPr>
      <w:r w:rsidRPr="004321B0">
        <w:rPr>
          <w:rFonts w:eastAsia="Times New Roman" w:cs="Arial"/>
          <w:kern w:val="3"/>
          <w:lang w:eastAsia="zh-CN"/>
        </w:rPr>
        <w:t>delitti, consumati o tentati, commessi con finalità di terrorismo, anche internazionale, e di eversione dell'ordine costituzionale reati terroristici o reati connessi alle attività terroristiche;</w:t>
      </w:r>
    </w:p>
    <w:p w14:paraId="4C89F980" w14:textId="0820B7CF" w:rsidR="004321B0" w:rsidRPr="004321B0" w:rsidRDefault="004321B0" w:rsidP="00C85803">
      <w:pPr>
        <w:numPr>
          <w:ilvl w:val="0"/>
          <w:numId w:val="42"/>
        </w:numPr>
        <w:suppressAutoHyphens/>
        <w:autoSpaceDE w:val="0"/>
        <w:autoSpaceDN w:val="0"/>
        <w:spacing w:before="120" w:after="120" w:line="276" w:lineRule="auto"/>
        <w:ind w:right="61"/>
        <w:contextualSpacing w:val="0"/>
        <w:rPr>
          <w:rFonts w:eastAsia="Times New Roman" w:cs="Arial"/>
          <w:kern w:val="3"/>
          <w:lang w:eastAsia="zh-CN"/>
        </w:rPr>
      </w:pPr>
      <w:r w:rsidRPr="004321B0">
        <w:rPr>
          <w:rFonts w:eastAsia="Times New Roman" w:cs="Arial"/>
          <w:kern w:val="3"/>
          <w:lang w:eastAsia="zh-CN"/>
        </w:rPr>
        <w:t>delitti di cui agli articoli 648-bis, 648-ter e 648-ter.1 del codice penale, riciclaggio di proventi di attività criminose o finanziamento del terrorismo, quali definiti all'articolo 1 del decreto legislativo 22 giugno 2007, n. 109;</w:t>
      </w:r>
    </w:p>
    <w:p w14:paraId="7330231C" w14:textId="53A0D851" w:rsidR="004321B0" w:rsidRPr="004321B0" w:rsidRDefault="004321B0" w:rsidP="00C85803">
      <w:pPr>
        <w:numPr>
          <w:ilvl w:val="0"/>
          <w:numId w:val="42"/>
        </w:numPr>
        <w:suppressAutoHyphens/>
        <w:autoSpaceDE w:val="0"/>
        <w:autoSpaceDN w:val="0"/>
        <w:spacing w:before="120" w:after="120" w:line="276" w:lineRule="auto"/>
        <w:ind w:right="61"/>
        <w:contextualSpacing w:val="0"/>
        <w:rPr>
          <w:rFonts w:eastAsia="Times New Roman" w:cs="Arial"/>
          <w:kern w:val="3"/>
          <w:lang w:eastAsia="zh-CN"/>
        </w:rPr>
      </w:pPr>
      <w:r w:rsidRPr="004321B0">
        <w:rPr>
          <w:rFonts w:eastAsia="Times New Roman" w:cs="Arial"/>
          <w:kern w:val="3"/>
          <w:lang w:eastAsia="zh-CN"/>
        </w:rPr>
        <w:t>sfruttamento del lavoro minorile e altre forme di tratta di esseri umani definite con il decreto legislativo 4 marzo 2014, n. 24;</w:t>
      </w:r>
    </w:p>
    <w:p w14:paraId="3216AE6C" w14:textId="269795A4" w:rsidR="004321B0" w:rsidRPr="004321B0" w:rsidRDefault="004321B0" w:rsidP="00C85803">
      <w:pPr>
        <w:numPr>
          <w:ilvl w:val="0"/>
          <w:numId w:val="42"/>
        </w:numPr>
        <w:suppressAutoHyphens/>
        <w:autoSpaceDE w:val="0"/>
        <w:autoSpaceDN w:val="0"/>
        <w:spacing w:before="120" w:after="120" w:line="276" w:lineRule="auto"/>
        <w:ind w:right="61"/>
        <w:contextualSpacing w:val="0"/>
        <w:rPr>
          <w:rFonts w:eastAsia="Times New Roman" w:cs="Arial"/>
          <w:kern w:val="3"/>
          <w:lang w:eastAsia="zh-CN"/>
        </w:rPr>
      </w:pPr>
      <w:r w:rsidRPr="004321B0">
        <w:rPr>
          <w:rFonts w:eastAsia="Times New Roman" w:cs="Arial"/>
          <w:kern w:val="3"/>
          <w:lang w:eastAsia="zh-CN"/>
        </w:rPr>
        <w:t xml:space="preserve">ogni altro delitto da cui derivi, quale pena accessoria, l'incapacità di contrattare </w:t>
      </w:r>
      <w:r w:rsidR="00DA0FD7">
        <w:rPr>
          <w:rFonts w:eastAsia="Times New Roman" w:cs="Arial"/>
          <w:kern w:val="3"/>
          <w:lang w:eastAsia="zh-CN"/>
        </w:rPr>
        <w:t>con la pubblica amministrazione;</w:t>
      </w:r>
    </w:p>
    <w:p w14:paraId="291EE0FE" w14:textId="77777777" w:rsidR="007B4002" w:rsidRDefault="009E71D1" w:rsidP="007B4002">
      <w:pPr>
        <w:numPr>
          <w:ilvl w:val="0"/>
          <w:numId w:val="41"/>
        </w:numPr>
        <w:suppressAutoHyphens/>
        <w:autoSpaceDE w:val="0"/>
        <w:autoSpaceDN w:val="0"/>
        <w:spacing w:before="120" w:after="120" w:line="276" w:lineRule="auto"/>
        <w:ind w:right="61"/>
        <w:contextualSpacing w:val="0"/>
        <w:rPr>
          <w:rFonts w:eastAsia="Times New Roman" w:cs="Arial"/>
          <w:kern w:val="3"/>
          <w:lang w:eastAsia="zh-CN"/>
        </w:rPr>
      </w:pPr>
      <w:r w:rsidRPr="009E71D1">
        <w:rPr>
          <w:rFonts w:eastAsia="Times New Roman" w:cs="Arial"/>
          <w:kern w:val="3"/>
          <w:lang w:eastAsia="zh-CN"/>
        </w:rPr>
        <w:t>di non incorrere nei motivi d</w:t>
      </w:r>
      <w:r w:rsidR="004321B0" w:rsidRPr="004321B0">
        <w:rPr>
          <w:rFonts w:eastAsia="Times New Roman" w:cs="Arial"/>
          <w:kern w:val="3"/>
          <w:lang w:eastAsia="zh-CN"/>
        </w:rPr>
        <w:t>i esclusione, di cui all’art. 94, comma 2 del d.lgs. n. 36</w:t>
      </w:r>
      <w:r w:rsidRPr="009E71D1">
        <w:rPr>
          <w:rFonts w:eastAsia="Times New Roman" w:cs="Arial"/>
          <w:kern w:val="3"/>
          <w:lang w:eastAsia="zh-CN"/>
        </w:rPr>
        <w:t>/20</w:t>
      </w:r>
      <w:r w:rsidR="004321B0" w:rsidRPr="004321B0">
        <w:rPr>
          <w:rFonts w:eastAsia="Times New Roman" w:cs="Arial"/>
          <w:kern w:val="3"/>
          <w:lang w:eastAsia="zh-CN"/>
        </w:rPr>
        <w:t>23</w:t>
      </w:r>
      <w:r w:rsidRPr="009E71D1">
        <w:rPr>
          <w:rFonts w:eastAsia="Times New Roman" w:cs="Arial"/>
          <w:kern w:val="3"/>
          <w:lang w:eastAsia="zh-CN"/>
        </w:rPr>
        <w:t xml:space="preserve"> e precisamente che non sussistono a proprio carico cause di decadenza, di sospensione o di divieto previste dall'articolo 67 </w:t>
      </w:r>
      <w:r w:rsidR="004321B0" w:rsidRPr="004321B0">
        <w:rPr>
          <w:rFonts w:eastAsia="Times New Roman" w:cs="Arial"/>
          <w:kern w:val="3"/>
          <w:lang w:eastAsia="zh-CN"/>
        </w:rPr>
        <w:t>del codice delle leggi antimafia e delle misure di prevenzione, di cui al decreto legislativo 6 settembre 2011, n. 159 o di un tentativo di infiltrazione mafiosa di cui all'articolo 84, comma 4, del medesimo codice</w:t>
      </w:r>
      <w:r w:rsidR="007B4002">
        <w:rPr>
          <w:rFonts w:eastAsia="Times New Roman" w:cs="Arial"/>
          <w:kern w:val="3"/>
          <w:lang w:eastAsia="zh-CN"/>
        </w:rPr>
        <w:t>, inoltre:</w:t>
      </w:r>
    </w:p>
    <w:p w14:paraId="4496DF47" w14:textId="77777777" w:rsidR="007B4002" w:rsidRPr="007B4002" w:rsidRDefault="007B4002" w:rsidP="00012A40">
      <w:pPr>
        <w:pStyle w:val="Paragrafoelenco"/>
        <w:numPr>
          <w:ilvl w:val="0"/>
          <w:numId w:val="0"/>
        </w:numPr>
        <w:spacing w:before="120" w:after="120" w:line="276" w:lineRule="auto"/>
        <w:ind w:left="340"/>
        <w:rPr>
          <w:rFonts w:cs="Arial"/>
          <w:kern w:val="3"/>
          <w:lang w:eastAsia="zh-CN"/>
        </w:rPr>
      </w:pPr>
      <w:r w:rsidRPr="007B4002">
        <w:rPr>
          <w:rFonts w:ascii="Arial" w:hAnsi="Arial" w:cs="Arial"/>
          <w:kern w:val="3"/>
          <w:lang w:eastAsia="zh-CN"/>
        </w:rPr>
        <w:t>□</w:t>
      </w:r>
      <w:r w:rsidRPr="007B4002">
        <w:rPr>
          <w:rFonts w:cs="Arial"/>
          <w:kern w:val="3"/>
          <w:lang w:eastAsia="zh-CN"/>
        </w:rPr>
        <w:t xml:space="preserve"> di non avere nessun familiare convivente maggiorenne</w:t>
      </w:r>
    </w:p>
    <w:p w14:paraId="6B006CEC" w14:textId="77777777" w:rsidR="007B4002" w:rsidRPr="007B4002" w:rsidRDefault="007B4002" w:rsidP="007B4002">
      <w:pPr>
        <w:pStyle w:val="Paragrafoelenco"/>
        <w:numPr>
          <w:ilvl w:val="0"/>
          <w:numId w:val="0"/>
        </w:numPr>
        <w:spacing w:before="120" w:after="120" w:line="276" w:lineRule="auto"/>
        <w:ind w:left="340"/>
        <w:jc w:val="center"/>
        <w:rPr>
          <w:rFonts w:cs="Arial"/>
          <w:kern w:val="3"/>
          <w:lang w:eastAsia="zh-CN"/>
        </w:rPr>
      </w:pPr>
      <w:r w:rsidRPr="007B4002">
        <w:rPr>
          <w:rFonts w:cs="Arial"/>
          <w:kern w:val="3"/>
          <w:lang w:eastAsia="zh-CN"/>
        </w:rPr>
        <w:t>OPPURE</w:t>
      </w:r>
    </w:p>
    <w:p w14:paraId="0A5F9A8A" w14:textId="77777777" w:rsidR="007B4002" w:rsidRPr="007B4002" w:rsidRDefault="007B4002" w:rsidP="007B4002">
      <w:pPr>
        <w:pStyle w:val="Paragrafoelenco"/>
        <w:numPr>
          <w:ilvl w:val="0"/>
          <w:numId w:val="0"/>
        </w:numPr>
        <w:spacing w:before="120" w:after="120" w:line="276" w:lineRule="auto"/>
        <w:ind w:left="340"/>
        <w:rPr>
          <w:rFonts w:cs="Arial"/>
          <w:kern w:val="3"/>
          <w:lang w:eastAsia="zh-CN"/>
        </w:rPr>
      </w:pPr>
      <w:r w:rsidRPr="007B4002">
        <w:rPr>
          <w:rFonts w:cs="Arial"/>
          <w:kern w:val="3"/>
          <w:lang w:eastAsia="zh-CN"/>
        </w:rPr>
        <w:t xml:space="preserve">ai sensi dell’art. 85, comma 3 del D.Lgs 159/2011 di avere alla data odierna i seguenti familiari conviventi di maggiore età: </w:t>
      </w:r>
    </w:p>
    <w:tbl>
      <w:tblPr>
        <w:tblStyle w:val="Grigliatabella3"/>
        <w:tblW w:w="0" w:type="auto"/>
        <w:jc w:val="center"/>
        <w:tblLook w:val="04A0" w:firstRow="1" w:lastRow="0" w:firstColumn="1" w:lastColumn="0" w:noHBand="0" w:noVBand="1"/>
      </w:tblPr>
      <w:tblGrid>
        <w:gridCol w:w="1911"/>
        <w:gridCol w:w="1911"/>
        <w:gridCol w:w="1911"/>
        <w:gridCol w:w="1911"/>
        <w:gridCol w:w="1912"/>
      </w:tblGrid>
      <w:tr w:rsidR="007B4002" w:rsidRPr="00947DE5" w14:paraId="36F854E7" w14:textId="77777777" w:rsidTr="007B4002">
        <w:trPr>
          <w:jc w:val="center"/>
        </w:trPr>
        <w:tc>
          <w:tcPr>
            <w:tcW w:w="1911" w:type="dxa"/>
            <w:shd w:val="clear" w:color="auto" w:fill="AEAAAA" w:themeFill="background2" w:themeFillShade="BF"/>
            <w:vAlign w:val="bottom"/>
          </w:tcPr>
          <w:p w14:paraId="10B85CE7"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r w:rsidRPr="007B4002">
              <w:rPr>
                <w:rFonts w:cs="Arial"/>
                <w:b/>
                <w:kern w:val="3"/>
                <w:sz w:val="20"/>
                <w:lang w:eastAsia="zh-CN"/>
              </w:rPr>
              <w:t>Cognome</w:t>
            </w:r>
          </w:p>
        </w:tc>
        <w:tc>
          <w:tcPr>
            <w:tcW w:w="1911" w:type="dxa"/>
            <w:shd w:val="clear" w:color="auto" w:fill="AEAAAA" w:themeFill="background2" w:themeFillShade="BF"/>
            <w:vAlign w:val="bottom"/>
          </w:tcPr>
          <w:p w14:paraId="0BD0C950"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r w:rsidRPr="007B4002">
              <w:rPr>
                <w:rFonts w:cs="Arial"/>
                <w:b/>
                <w:kern w:val="3"/>
                <w:sz w:val="20"/>
                <w:lang w:eastAsia="zh-CN"/>
              </w:rPr>
              <w:t>Nome</w:t>
            </w:r>
          </w:p>
        </w:tc>
        <w:tc>
          <w:tcPr>
            <w:tcW w:w="1911" w:type="dxa"/>
            <w:shd w:val="clear" w:color="auto" w:fill="AEAAAA" w:themeFill="background2" w:themeFillShade="BF"/>
            <w:vAlign w:val="bottom"/>
          </w:tcPr>
          <w:p w14:paraId="63C7A8CC"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r w:rsidRPr="007B4002">
              <w:rPr>
                <w:rFonts w:cs="Arial"/>
                <w:b/>
                <w:kern w:val="3"/>
                <w:sz w:val="20"/>
                <w:lang w:eastAsia="zh-CN"/>
              </w:rPr>
              <w:t>Luogo Nascita</w:t>
            </w:r>
          </w:p>
        </w:tc>
        <w:tc>
          <w:tcPr>
            <w:tcW w:w="1911" w:type="dxa"/>
            <w:shd w:val="clear" w:color="auto" w:fill="AEAAAA" w:themeFill="background2" w:themeFillShade="BF"/>
            <w:vAlign w:val="bottom"/>
          </w:tcPr>
          <w:p w14:paraId="7DA396C9"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r w:rsidRPr="007B4002">
              <w:rPr>
                <w:rFonts w:cs="Arial"/>
                <w:b/>
                <w:kern w:val="3"/>
                <w:sz w:val="20"/>
                <w:lang w:eastAsia="zh-CN"/>
              </w:rPr>
              <w:t>Data Nascita</w:t>
            </w:r>
          </w:p>
        </w:tc>
        <w:tc>
          <w:tcPr>
            <w:tcW w:w="1912" w:type="dxa"/>
            <w:shd w:val="clear" w:color="auto" w:fill="AEAAAA" w:themeFill="background2" w:themeFillShade="BF"/>
            <w:vAlign w:val="bottom"/>
          </w:tcPr>
          <w:p w14:paraId="07DCA6D1"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r w:rsidRPr="007B4002">
              <w:rPr>
                <w:rFonts w:cs="Arial"/>
                <w:b/>
                <w:kern w:val="3"/>
                <w:sz w:val="20"/>
                <w:lang w:eastAsia="zh-CN"/>
              </w:rPr>
              <w:t>Codice Fiscale</w:t>
            </w:r>
          </w:p>
        </w:tc>
      </w:tr>
      <w:tr w:rsidR="007B4002" w:rsidRPr="00947DE5" w14:paraId="57453098" w14:textId="77777777" w:rsidTr="00E54681">
        <w:trPr>
          <w:jc w:val="center"/>
        </w:trPr>
        <w:tc>
          <w:tcPr>
            <w:tcW w:w="1911" w:type="dxa"/>
          </w:tcPr>
          <w:p w14:paraId="6FDDE580"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c>
          <w:tcPr>
            <w:tcW w:w="1911" w:type="dxa"/>
          </w:tcPr>
          <w:p w14:paraId="2EBA598F"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c>
          <w:tcPr>
            <w:tcW w:w="1911" w:type="dxa"/>
          </w:tcPr>
          <w:p w14:paraId="3E0A98BE"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c>
          <w:tcPr>
            <w:tcW w:w="1911" w:type="dxa"/>
          </w:tcPr>
          <w:p w14:paraId="37928A0A"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c>
          <w:tcPr>
            <w:tcW w:w="1912" w:type="dxa"/>
          </w:tcPr>
          <w:p w14:paraId="0BC67362"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r>
      <w:tr w:rsidR="007B4002" w:rsidRPr="00947DE5" w14:paraId="0435B1A4" w14:textId="77777777" w:rsidTr="00E54681">
        <w:trPr>
          <w:jc w:val="center"/>
        </w:trPr>
        <w:tc>
          <w:tcPr>
            <w:tcW w:w="1911" w:type="dxa"/>
          </w:tcPr>
          <w:p w14:paraId="146627B0"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c>
          <w:tcPr>
            <w:tcW w:w="1911" w:type="dxa"/>
          </w:tcPr>
          <w:p w14:paraId="2E0D5711"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c>
          <w:tcPr>
            <w:tcW w:w="1911" w:type="dxa"/>
          </w:tcPr>
          <w:p w14:paraId="50D1EFA1"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c>
          <w:tcPr>
            <w:tcW w:w="1911" w:type="dxa"/>
          </w:tcPr>
          <w:p w14:paraId="20E2E621"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c>
          <w:tcPr>
            <w:tcW w:w="1912" w:type="dxa"/>
          </w:tcPr>
          <w:p w14:paraId="3BA35662"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r>
      <w:tr w:rsidR="007B4002" w:rsidRPr="00947DE5" w14:paraId="09F5B18D" w14:textId="77777777" w:rsidTr="00E54681">
        <w:trPr>
          <w:jc w:val="center"/>
        </w:trPr>
        <w:tc>
          <w:tcPr>
            <w:tcW w:w="1911" w:type="dxa"/>
          </w:tcPr>
          <w:p w14:paraId="1AEC915C"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c>
          <w:tcPr>
            <w:tcW w:w="1911" w:type="dxa"/>
          </w:tcPr>
          <w:p w14:paraId="0091336B"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c>
          <w:tcPr>
            <w:tcW w:w="1911" w:type="dxa"/>
          </w:tcPr>
          <w:p w14:paraId="5D6E3DCD"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c>
          <w:tcPr>
            <w:tcW w:w="1911" w:type="dxa"/>
          </w:tcPr>
          <w:p w14:paraId="6945C893"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c>
          <w:tcPr>
            <w:tcW w:w="1912" w:type="dxa"/>
          </w:tcPr>
          <w:p w14:paraId="352C924F"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r>
      <w:tr w:rsidR="007B4002" w:rsidRPr="00947DE5" w14:paraId="7C5A4D2F" w14:textId="77777777" w:rsidTr="00E54681">
        <w:trPr>
          <w:jc w:val="center"/>
        </w:trPr>
        <w:tc>
          <w:tcPr>
            <w:tcW w:w="1911" w:type="dxa"/>
          </w:tcPr>
          <w:p w14:paraId="31A92153"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c>
          <w:tcPr>
            <w:tcW w:w="1911" w:type="dxa"/>
          </w:tcPr>
          <w:p w14:paraId="40704259"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c>
          <w:tcPr>
            <w:tcW w:w="1911" w:type="dxa"/>
          </w:tcPr>
          <w:p w14:paraId="2DAE17F7"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c>
          <w:tcPr>
            <w:tcW w:w="1911" w:type="dxa"/>
          </w:tcPr>
          <w:p w14:paraId="0ADA2B16"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c>
          <w:tcPr>
            <w:tcW w:w="1912" w:type="dxa"/>
          </w:tcPr>
          <w:p w14:paraId="6EB3A1FD"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r>
      <w:tr w:rsidR="007B4002" w:rsidRPr="00947DE5" w14:paraId="677B0EE9" w14:textId="77777777" w:rsidTr="00E54681">
        <w:trPr>
          <w:jc w:val="center"/>
        </w:trPr>
        <w:tc>
          <w:tcPr>
            <w:tcW w:w="1911" w:type="dxa"/>
          </w:tcPr>
          <w:p w14:paraId="2F500208"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c>
          <w:tcPr>
            <w:tcW w:w="1911" w:type="dxa"/>
          </w:tcPr>
          <w:p w14:paraId="2B6AAD6C"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c>
          <w:tcPr>
            <w:tcW w:w="1911" w:type="dxa"/>
          </w:tcPr>
          <w:p w14:paraId="368BCAC6"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c>
          <w:tcPr>
            <w:tcW w:w="1911" w:type="dxa"/>
          </w:tcPr>
          <w:p w14:paraId="2BEECCCC"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c>
          <w:tcPr>
            <w:tcW w:w="1912" w:type="dxa"/>
          </w:tcPr>
          <w:p w14:paraId="033370CD" w14:textId="77777777" w:rsidR="007B4002" w:rsidRPr="007B4002" w:rsidRDefault="007B4002" w:rsidP="007B4002">
            <w:pPr>
              <w:suppressAutoHyphens/>
              <w:autoSpaceDE w:val="0"/>
              <w:autoSpaceDN w:val="0"/>
              <w:spacing w:before="120" w:after="120" w:line="276" w:lineRule="auto"/>
              <w:jc w:val="center"/>
              <w:textAlignment w:val="baseline"/>
              <w:rPr>
                <w:rFonts w:cs="Arial"/>
                <w:b/>
                <w:kern w:val="3"/>
                <w:sz w:val="20"/>
                <w:lang w:eastAsia="zh-CN"/>
              </w:rPr>
            </w:pPr>
          </w:p>
        </w:tc>
      </w:tr>
    </w:tbl>
    <w:p w14:paraId="171B1A89" w14:textId="3DF72FEC" w:rsidR="009E71D1" w:rsidRDefault="007B4002" w:rsidP="007B4002">
      <w:pPr>
        <w:suppressAutoHyphens/>
        <w:autoSpaceDE w:val="0"/>
        <w:autoSpaceDN w:val="0"/>
        <w:spacing w:before="120" w:after="120" w:line="276" w:lineRule="auto"/>
        <w:ind w:left="340" w:right="62"/>
        <w:contextualSpacing w:val="0"/>
        <w:rPr>
          <w:rFonts w:eastAsia="Times New Roman" w:cs="Arial"/>
          <w:b/>
          <w:kern w:val="3"/>
          <w:lang w:eastAsia="zh-CN"/>
        </w:rPr>
      </w:pPr>
      <w:r w:rsidRPr="007B4002">
        <w:rPr>
          <w:rFonts w:eastAsia="Times New Roman" w:cs="Arial"/>
          <w:b/>
          <w:kern w:val="3"/>
          <w:lang w:eastAsia="zh-CN"/>
        </w:rPr>
        <w:t>*</w:t>
      </w:r>
      <w:r>
        <w:rPr>
          <w:rFonts w:eastAsia="Times New Roman" w:cs="Arial"/>
          <w:b/>
          <w:kern w:val="3"/>
          <w:lang w:eastAsia="zh-CN"/>
        </w:rPr>
        <w:t>q</w:t>
      </w:r>
      <w:r w:rsidRPr="007B4002">
        <w:rPr>
          <w:rFonts w:eastAsia="Times New Roman" w:cs="Arial"/>
          <w:b/>
          <w:kern w:val="3"/>
          <w:lang w:eastAsia="zh-CN"/>
        </w:rPr>
        <w:t>uesta dichiarazione va ripetuta per tutti i soggetti di cui all’art. 94, comma 3 del d.lgs. 36/2023</w:t>
      </w:r>
      <w:r>
        <w:rPr>
          <w:rFonts w:eastAsia="Times New Roman" w:cs="Arial"/>
          <w:b/>
          <w:kern w:val="3"/>
          <w:lang w:eastAsia="zh-CN"/>
        </w:rPr>
        <w:t xml:space="preserve"> (</w:t>
      </w:r>
      <w:r w:rsidRPr="007B4002">
        <w:rPr>
          <w:rFonts w:eastAsia="Times New Roman" w:cs="Arial"/>
          <w:b/>
          <w:kern w:val="3"/>
          <w:lang w:eastAsia="zh-CN"/>
        </w:rPr>
        <w:t xml:space="preserve">Allegare copia di </w:t>
      </w:r>
      <w:r>
        <w:rPr>
          <w:rFonts w:eastAsia="Times New Roman" w:cs="Arial"/>
          <w:b/>
          <w:kern w:val="3"/>
          <w:lang w:eastAsia="zh-CN"/>
        </w:rPr>
        <w:t>valido documento di identità dei sottoscrittori della presente dichiarazione</w:t>
      </w:r>
      <w:r w:rsidRPr="007B4002">
        <w:rPr>
          <w:rFonts w:eastAsia="Times New Roman" w:cs="Arial"/>
          <w:b/>
          <w:kern w:val="3"/>
          <w:lang w:eastAsia="zh-CN"/>
        </w:rPr>
        <w:t>, ai se</w:t>
      </w:r>
      <w:r>
        <w:rPr>
          <w:rFonts w:eastAsia="Times New Roman" w:cs="Arial"/>
          <w:b/>
          <w:kern w:val="3"/>
          <w:lang w:eastAsia="zh-CN"/>
        </w:rPr>
        <w:t>nsi dell’art. 38, comma 3, del d</w:t>
      </w:r>
      <w:r w:rsidRPr="007B4002">
        <w:rPr>
          <w:rFonts w:eastAsia="Times New Roman" w:cs="Arial"/>
          <w:b/>
          <w:kern w:val="3"/>
          <w:lang w:eastAsia="zh-CN"/>
        </w:rPr>
        <w:t>.P.R. 28/12/2000</w:t>
      </w:r>
      <w:r>
        <w:rPr>
          <w:rFonts w:eastAsia="Times New Roman" w:cs="Arial"/>
          <w:b/>
          <w:kern w:val="3"/>
          <w:lang w:eastAsia="zh-CN"/>
        </w:rPr>
        <w:t>,</w:t>
      </w:r>
      <w:r w:rsidRPr="007B4002">
        <w:rPr>
          <w:rFonts w:eastAsia="Times New Roman" w:cs="Arial"/>
          <w:b/>
          <w:kern w:val="3"/>
          <w:lang w:eastAsia="zh-CN"/>
        </w:rPr>
        <w:t xml:space="preserve"> n. 445</w:t>
      </w:r>
      <w:r>
        <w:rPr>
          <w:rFonts w:eastAsia="Times New Roman" w:cs="Arial"/>
          <w:b/>
          <w:kern w:val="3"/>
          <w:lang w:eastAsia="zh-CN"/>
        </w:rPr>
        <w:t>);</w:t>
      </w:r>
    </w:p>
    <w:p w14:paraId="4EF637B1" w14:textId="37A95B5C" w:rsidR="000F1BA3" w:rsidRPr="007B4002" w:rsidRDefault="000F1BA3" w:rsidP="007B4002">
      <w:pPr>
        <w:suppressAutoHyphens/>
        <w:autoSpaceDE w:val="0"/>
        <w:autoSpaceDN w:val="0"/>
        <w:spacing w:before="120" w:after="120" w:line="276" w:lineRule="auto"/>
        <w:ind w:left="340" w:right="62"/>
        <w:contextualSpacing w:val="0"/>
        <w:rPr>
          <w:rFonts w:eastAsia="Times New Roman" w:cs="Arial"/>
          <w:b/>
          <w:kern w:val="3"/>
          <w:lang w:eastAsia="zh-CN"/>
        </w:rPr>
      </w:pPr>
      <w:r w:rsidRPr="000F1BA3">
        <w:rPr>
          <w:rFonts w:eastAsia="Times New Roman" w:cs="Arial"/>
          <w:b/>
          <w:kern w:val="3"/>
          <w:lang w:eastAsia="zh-CN"/>
        </w:rPr>
        <w:t xml:space="preserve">(*) N.B.: </w:t>
      </w:r>
      <w:r w:rsidRPr="000F1BA3">
        <w:rPr>
          <w:rFonts w:eastAsia="Times New Roman" w:cs="Arial"/>
          <w:kern w:val="3"/>
          <w:lang w:eastAsia="zh-CN"/>
        </w:rPr>
        <w:t xml:space="preserve">la presente dichiarazione non necessita dell’autenticazione della firma e sostituisce a tutti gli effetti le normali certificazioni richieste o destinate ad una pubblica amministrazione nonché ai gestori di pubblici servizi e ai privati che vi consentono. L’Amministrazione si riserva di effettuare controlli, anche </w:t>
      </w:r>
      <w:r w:rsidRPr="000F1BA3">
        <w:rPr>
          <w:rFonts w:eastAsia="Times New Roman" w:cs="Arial"/>
          <w:kern w:val="3"/>
          <w:lang w:eastAsia="zh-CN"/>
        </w:rPr>
        <w:lastRenderedPageBreak/>
        <w:t>a campione, sulla veridicità delle di</w:t>
      </w:r>
      <w:r>
        <w:rPr>
          <w:rFonts w:eastAsia="Times New Roman" w:cs="Arial"/>
          <w:kern w:val="3"/>
          <w:lang w:eastAsia="zh-CN"/>
        </w:rPr>
        <w:t>chiarazioni (art. 71, comma 1, d</w:t>
      </w:r>
      <w:r w:rsidRPr="000F1BA3">
        <w:rPr>
          <w:rFonts w:eastAsia="Times New Roman" w:cs="Arial"/>
          <w:kern w:val="3"/>
          <w:lang w:eastAsia="zh-CN"/>
        </w:rPr>
        <w:t>.P.R. 445/2000). In caso di dichiarazione falsa il cittadino sarà denu</w:t>
      </w:r>
      <w:r>
        <w:rPr>
          <w:rFonts w:eastAsia="Times New Roman" w:cs="Arial"/>
          <w:kern w:val="3"/>
          <w:lang w:eastAsia="zh-CN"/>
        </w:rPr>
        <w:t>nciato all’autorità giudiziaria;</w:t>
      </w:r>
    </w:p>
    <w:p w14:paraId="7557EE08" w14:textId="3F7E7737" w:rsidR="009E71D1" w:rsidRPr="009E71D1" w:rsidRDefault="009E71D1" w:rsidP="007B4002">
      <w:pPr>
        <w:numPr>
          <w:ilvl w:val="0"/>
          <w:numId w:val="41"/>
        </w:numPr>
        <w:suppressAutoHyphens/>
        <w:autoSpaceDE w:val="0"/>
        <w:autoSpaceDN w:val="0"/>
        <w:spacing w:before="120" w:after="120" w:line="276" w:lineRule="auto"/>
        <w:ind w:right="62"/>
        <w:contextualSpacing w:val="0"/>
        <w:rPr>
          <w:rFonts w:eastAsia="Times New Roman" w:cs="Arial"/>
          <w:kern w:val="3"/>
          <w:lang w:eastAsia="zh-CN"/>
        </w:rPr>
      </w:pPr>
      <w:r w:rsidRPr="009E71D1">
        <w:rPr>
          <w:rFonts w:eastAsia="Times New Roman" w:cs="Arial"/>
          <w:kern w:val="3"/>
          <w:lang w:eastAsia="zh-CN"/>
        </w:rPr>
        <w:t>che i s</w:t>
      </w:r>
      <w:r w:rsidR="004321B0">
        <w:rPr>
          <w:rFonts w:eastAsia="Times New Roman" w:cs="Arial"/>
          <w:kern w:val="3"/>
          <w:lang w:eastAsia="zh-CN"/>
        </w:rPr>
        <w:t>oggetti indicati all’articolo 94, comma 3 del d.lgs. n. 36</w:t>
      </w:r>
      <w:r w:rsidRPr="009E71D1">
        <w:rPr>
          <w:rFonts w:eastAsia="Times New Roman" w:cs="Arial"/>
          <w:kern w:val="3"/>
          <w:lang w:eastAsia="zh-CN"/>
        </w:rPr>
        <w:t>/20</w:t>
      </w:r>
      <w:r w:rsidR="004321B0">
        <w:rPr>
          <w:rFonts w:eastAsia="Times New Roman" w:cs="Arial"/>
          <w:kern w:val="3"/>
          <w:lang w:eastAsia="zh-CN"/>
        </w:rPr>
        <w:t>23</w:t>
      </w:r>
      <w:r w:rsidRPr="009E71D1">
        <w:rPr>
          <w:rFonts w:eastAsia="Times New Roman" w:cs="Arial"/>
          <w:kern w:val="3"/>
          <w:lang w:eastAsia="zh-CN"/>
        </w:rPr>
        <w:t xml:space="preserve"> nei cui confronti opera l’esclusione, di cui ai commi 1 e 2 del medesimo articolo sono i seguenti (indicare i nominativi, i codici fiscali, le qualifiche, le date di nascita e la residenza):</w:t>
      </w:r>
    </w:p>
    <w:tbl>
      <w:tblPr>
        <w:tblStyle w:val="Grigliatabella2"/>
        <w:tblW w:w="5000" w:type="pct"/>
        <w:tblLook w:val="04A0" w:firstRow="1" w:lastRow="0" w:firstColumn="1" w:lastColumn="0" w:noHBand="0" w:noVBand="1"/>
      </w:tblPr>
      <w:tblGrid>
        <w:gridCol w:w="840"/>
        <w:gridCol w:w="3688"/>
        <w:gridCol w:w="1569"/>
        <w:gridCol w:w="1827"/>
        <w:gridCol w:w="1704"/>
      </w:tblGrid>
      <w:tr w:rsidR="009E71D1" w:rsidRPr="009E71D1" w14:paraId="379C70E0" w14:textId="77777777" w:rsidTr="00C85803">
        <w:tc>
          <w:tcPr>
            <w:tcW w:w="436" w:type="pct"/>
            <w:tcBorders>
              <w:top w:val="single" w:sz="4" w:space="0" w:color="auto"/>
              <w:left w:val="single" w:sz="4" w:space="0" w:color="auto"/>
              <w:bottom w:val="single" w:sz="4" w:space="0" w:color="auto"/>
              <w:right w:val="single" w:sz="4" w:space="0" w:color="auto"/>
            </w:tcBorders>
            <w:shd w:val="clear" w:color="auto" w:fill="A6A6A6"/>
            <w:hideMark/>
          </w:tcPr>
          <w:p w14:paraId="4953AFDA" w14:textId="77777777" w:rsidR="009E71D1" w:rsidRPr="009E71D1" w:rsidRDefault="009E71D1" w:rsidP="009E71D1">
            <w:pPr>
              <w:suppressAutoHyphens/>
              <w:autoSpaceDE w:val="0"/>
              <w:autoSpaceDN w:val="0"/>
              <w:spacing w:before="120" w:after="120" w:line="276" w:lineRule="auto"/>
              <w:jc w:val="center"/>
              <w:textAlignment w:val="baseline"/>
              <w:rPr>
                <w:rFonts w:cs="Arial"/>
                <w:b/>
                <w:kern w:val="3"/>
                <w:lang w:eastAsia="zh-CN"/>
              </w:rPr>
            </w:pPr>
            <w:r w:rsidRPr="009E71D1">
              <w:rPr>
                <w:rFonts w:cs="Arial"/>
                <w:b/>
                <w:kern w:val="3"/>
                <w:lang w:eastAsia="zh-CN"/>
              </w:rPr>
              <w:t>N.</w:t>
            </w:r>
          </w:p>
        </w:tc>
        <w:tc>
          <w:tcPr>
            <w:tcW w:w="1915" w:type="pct"/>
            <w:tcBorders>
              <w:top w:val="single" w:sz="4" w:space="0" w:color="auto"/>
              <w:left w:val="single" w:sz="4" w:space="0" w:color="auto"/>
              <w:bottom w:val="single" w:sz="4" w:space="0" w:color="auto"/>
              <w:right w:val="single" w:sz="4" w:space="0" w:color="auto"/>
            </w:tcBorders>
            <w:shd w:val="clear" w:color="auto" w:fill="A6A6A6"/>
            <w:hideMark/>
          </w:tcPr>
          <w:p w14:paraId="2A8E1D48" w14:textId="77777777" w:rsidR="009E71D1" w:rsidRPr="009E71D1" w:rsidRDefault="009E71D1" w:rsidP="009E71D1">
            <w:pPr>
              <w:suppressAutoHyphens/>
              <w:autoSpaceDE w:val="0"/>
              <w:autoSpaceDN w:val="0"/>
              <w:spacing w:before="120" w:after="120" w:line="276" w:lineRule="auto"/>
              <w:jc w:val="center"/>
              <w:textAlignment w:val="baseline"/>
              <w:rPr>
                <w:rFonts w:cs="Arial"/>
                <w:b/>
                <w:kern w:val="3"/>
                <w:lang w:eastAsia="zh-CN"/>
              </w:rPr>
            </w:pPr>
            <w:r w:rsidRPr="009E71D1">
              <w:rPr>
                <w:rFonts w:cs="Arial"/>
                <w:b/>
                <w:kern w:val="3"/>
                <w:lang w:eastAsia="zh-CN"/>
              </w:rPr>
              <w:t>Cognome, Nome, luogo e data di nascita</w:t>
            </w:r>
          </w:p>
        </w:tc>
        <w:tc>
          <w:tcPr>
            <w:tcW w:w="815" w:type="pct"/>
            <w:tcBorders>
              <w:top w:val="single" w:sz="4" w:space="0" w:color="auto"/>
              <w:left w:val="single" w:sz="4" w:space="0" w:color="auto"/>
              <w:bottom w:val="single" w:sz="4" w:space="0" w:color="auto"/>
              <w:right w:val="single" w:sz="4" w:space="0" w:color="auto"/>
            </w:tcBorders>
            <w:shd w:val="clear" w:color="auto" w:fill="A6A6A6"/>
            <w:hideMark/>
          </w:tcPr>
          <w:p w14:paraId="290619E4" w14:textId="77777777" w:rsidR="009E71D1" w:rsidRPr="009E71D1" w:rsidRDefault="009E71D1" w:rsidP="009E71D1">
            <w:pPr>
              <w:suppressAutoHyphens/>
              <w:autoSpaceDE w:val="0"/>
              <w:autoSpaceDN w:val="0"/>
              <w:spacing w:before="120" w:after="120" w:line="276" w:lineRule="auto"/>
              <w:jc w:val="center"/>
              <w:textAlignment w:val="baseline"/>
              <w:rPr>
                <w:rFonts w:cs="Arial"/>
                <w:b/>
                <w:kern w:val="3"/>
                <w:lang w:eastAsia="zh-CN"/>
              </w:rPr>
            </w:pPr>
            <w:r w:rsidRPr="009E71D1">
              <w:rPr>
                <w:rFonts w:cs="Arial"/>
                <w:b/>
                <w:kern w:val="3"/>
                <w:lang w:eastAsia="zh-CN"/>
              </w:rPr>
              <w:t>Codice Fiscale</w:t>
            </w:r>
          </w:p>
        </w:tc>
        <w:tc>
          <w:tcPr>
            <w:tcW w:w="949" w:type="pct"/>
            <w:tcBorders>
              <w:top w:val="single" w:sz="4" w:space="0" w:color="auto"/>
              <w:left w:val="single" w:sz="4" w:space="0" w:color="auto"/>
              <w:bottom w:val="single" w:sz="4" w:space="0" w:color="auto"/>
              <w:right w:val="single" w:sz="4" w:space="0" w:color="auto"/>
            </w:tcBorders>
            <w:shd w:val="clear" w:color="auto" w:fill="A6A6A6"/>
            <w:hideMark/>
          </w:tcPr>
          <w:p w14:paraId="6A1C0549" w14:textId="77777777" w:rsidR="009E71D1" w:rsidRPr="009E71D1" w:rsidRDefault="009E71D1" w:rsidP="009E71D1">
            <w:pPr>
              <w:suppressAutoHyphens/>
              <w:autoSpaceDE w:val="0"/>
              <w:autoSpaceDN w:val="0"/>
              <w:spacing w:before="120" w:after="120" w:line="276" w:lineRule="auto"/>
              <w:jc w:val="center"/>
              <w:textAlignment w:val="baseline"/>
              <w:rPr>
                <w:rFonts w:cs="Arial"/>
                <w:b/>
                <w:kern w:val="3"/>
                <w:lang w:eastAsia="zh-CN"/>
              </w:rPr>
            </w:pPr>
            <w:r w:rsidRPr="009E71D1">
              <w:rPr>
                <w:rFonts w:cs="Arial"/>
                <w:b/>
                <w:kern w:val="3"/>
                <w:lang w:eastAsia="zh-CN"/>
              </w:rPr>
              <w:t>Qualifica</w:t>
            </w:r>
          </w:p>
        </w:tc>
        <w:tc>
          <w:tcPr>
            <w:tcW w:w="885" w:type="pct"/>
            <w:tcBorders>
              <w:top w:val="single" w:sz="4" w:space="0" w:color="auto"/>
              <w:left w:val="single" w:sz="4" w:space="0" w:color="auto"/>
              <w:bottom w:val="single" w:sz="4" w:space="0" w:color="auto"/>
              <w:right w:val="single" w:sz="4" w:space="0" w:color="auto"/>
            </w:tcBorders>
            <w:shd w:val="clear" w:color="auto" w:fill="A6A6A6"/>
            <w:hideMark/>
          </w:tcPr>
          <w:p w14:paraId="5003A9F8" w14:textId="77777777" w:rsidR="009E71D1" w:rsidRPr="009E71D1" w:rsidRDefault="009E71D1" w:rsidP="009E71D1">
            <w:pPr>
              <w:suppressAutoHyphens/>
              <w:autoSpaceDE w:val="0"/>
              <w:autoSpaceDN w:val="0"/>
              <w:spacing w:before="120" w:after="120" w:line="276" w:lineRule="auto"/>
              <w:jc w:val="center"/>
              <w:textAlignment w:val="baseline"/>
              <w:rPr>
                <w:rFonts w:cs="Arial"/>
                <w:b/>
                <w:kern w:val="3"/>
                <w:lang w:eastAsia="zh-CN"/>
              </w:rPr>
            </w:pPr>
            <w:r w:rsidRPr="009E71D1">
              <w:rPr>
                <w:rFonts w:cs="Arial"/>
                <w:b/>
                <w:kern w:val="3"/>
                <w:lang w:eastAsia="zh-CN"/>
              </w:rPr>
              <w:t>Residenza</w:t>
            </w:r>
          </w:p>
        </w:tc>
      </w:tr>
      <w:tr w:rsidR="009E71D1" w:rsidRPr="009E71D1" w14:paraId="1E1E07F6" w14:textId="77777777" w:rsidTr="00C85803">
        <w:tc>
          <w:tcPr>
            <w:tcW w:w="436" w:type="pct"/>
            <w:tcBorders>
              <w:top w:val="single" w:sz="4" w:space="0" w:color="auto"/>
              <w:left w:val="single" w:sz="4" w:space="0" w:color="auto"/>
              <w:bottom w:val="single" w:sz="4" w:space="0" w:color="auto"/>
              <w:right w:val="single" w:sz="4" w:space="0" w:color="auto"/>
            </w:tcBorders>
          </w:tcPr>
          <w:p w14:paraId="07A31CCB"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1915" w:type="pct"/>
            <w:tcBorders>
              <w:top w:val="single" w:sz="4" w:space="0" w:color="auto"/>
              <w:left w:val="single" w:sz="4" w:space="0" w:color="auto"/>
              <w:bottom w:val="single" w:sz="4" w:space="0" w:color="auto"/>
              <w:right w:val="single" w:sz="4" w:space="0" w:color="auto"/>
            </w:tcBorders>
          </w:tcPr>
          <w:p w14:paraId="17943BF0"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815" w:type="pct"/>
            <w:tcBorders>
              <w:top w:val="single" w:sz="4" w:space="0" w:color="auto"/>
              <w:left w:val="single" w:sz="4" w:space="0" w:color="auto"/>
              <w:bottom w:val="single" w:sz="4" w:space="0" w:color="auto"/>
              <w:right w:val="single" w:sz="4" w:space="0" w:color="auto"/>
            </w:tcBorders>
          </w:tcPr>
          <w:p w14:paraId="2CCC35C3"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949" w:type="pct"/>
            <w:tcBorders>
              <w:top w:val="single" w:sz="4" w:space="0" w:color="auto"/>
              <w:left w:val="single" w:sz="4" w:space="0" w:color="auto"/>
              <w:bottom w:val="single" w:sz="4" w:space="0" w:color="auto"/>
              <w:right w:val="single" w:sz="4" w:space="0" w:color="auto"/>
            </w:tcBorders>
          </w:tcPr>
          <w:p w14:paraId="31374FEF"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885" w:type="pct"/>
            <w:tcBorders>
              <w:top w:val="single" w:sz="4" w:space="0" w:color="auto"/>
              <w:left w:val="single" w:sz="4" w:space="0" w:color="auto"/>
              <w:bottom w:val="single" w:sz="4" w:space="0" w:color="auto"/>
              <w:right w:val="single" w:sz="4" w:space="0" w:color="auto"/>
            </w:tcBorders>
          </w:tcPr>
          <w:p w14:paraId="3202525A"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r>
      <w:tr w:rsidR="009E71D1" w:rsidRPr="009E71D1" w14:paraId="5FDF9C3B" w14:textId="77777777" w:rsidTr="00C85803">
        <w:tc>
          <w:tcPr>
            <w:tcW w:w="436" w:type="pct"/>
            <w:tcBorders>
              <w:top w:val="single" w:sz="4" w:space="0" w:color="auto"/>
              <w:left w:val="single" w:sz="4" w:space="0" w:color="auto"/>
              <w:bottom w:val="single" w:sz="4" w:space="0" w:color="auto"/>
              <w:right w:val="single" w:sz="4" w:space="0" w:color="auto"/>
            </w:tcBorders>
          </w:tcPr>
          <w:p w14:paraId="012423DD"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1915" w:type="pct"/>
            <w:tcBorders>
              <w:top w:val="single" w:sz="4" w:space="0" w:color="auto"/>
              <w:left w:val="single" w:sz="4" w:space="0" w:color="auto"/>
              <w:bottom w:val="single" w:sz="4" w:space="0" w:color="auto"/>
              <w:right w:val="single" w:sz="4" w:space="0" w:color="auto"/>
            </w:tcBorders>
          </w:tcPr>
          <w:p w14:paraId="6280914D"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815" w:type="pct"/>
            <w:tcBorders>
              <w:top w:val="single" w:sz="4" w:space="0" w:color="auto"/>
              <w:left w:val="single" w:sz="4" w:space="0" w:color="auto"/>
              <w:bottom w:val="single" w:sz="4" w:space="0" w:color="auto"/>
              <w:right w:val="single" w:sz="4" w:space="0" w:color="auto"/>
            </w:tcBorders>
          </w:tcPr>
          <w:p w14:paraId="795323C4"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949" w:type="pct"/>
            <w:tcBorders>
              <w:top w:val="single" w:sz="4" w:space="0" w:color="auto"/>
              <w:left w:val="single" w:sz="4" w:space="0" w:color="auto"/>
              <w:bottom w:val="single" w:sz="4" w:space="0" w:color="auto"/>
              <w:right w:val="single" w:sz="4" w:space="0" w:color="auto"/>
            </w:tcBorders>
          </w:tcPr>
          <w:p w14:paraId="059017FC"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885" w:type="pct"/>
            <w:tcBorders>
              <w:top w:val="single" w:sz="4" w:space="0" w:color="auto"/>
              <w:left w:val="single" w:sz="4" w:space="0" w:color="auto"/>
              <w:bottom w:val="single" w:sz="4" w:space="0" w:color="auto"/>
              <w:right w:val="single" w:sz="4" w:space="0" w:color="auto"/>
            </w:tcBorders>
          </w:tcPr>
          <w:p w14:paraId="03F4C2BE"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r>
      <w:tr w:rsidR="009E71D1" w:rsidRPr="009E71D1" w14:paraId="509DDF7A" w14:textId="77777777" w:rsidTr="00C85803">
        <w:tc>
          <w:tcPr>
            <w:tcW w:w="436" w:type="pct"/>
            <w:tcBorders>
              <w:top w:val="single" w:sz="4" w:space="0" w:color="auto"/>
              <w:left w:val="single" w:sz="4" w:space="0" w:color="auto"/>
              <w:bottom w:val="single" w:sz="4" w:space="0" w:color="auto"/>
              <w:right w:val="single" w:sz="4" w:space="0" w:color="auto"/>
            </w:tcBorders>
          </w:tcPr>
          <w:p w14:paraId="20797FE4"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1915" w:type="pct"/>
            <w:tcBorders>
              <w:top w:val="single" w:sz="4" w:space="0" w:color="auto"/>
              <w:left w:val="single" w:sz="4" w:space="0" w:color="auto"/>
              <w:bottom w:val="single" w:sz="4" w:space="0" w:color="auto"/>
              <w:right w:val="single" w:sz="4" w:space="0" w:color="auto"/>
            </w:tcBorders>
          </w:tcPr>
          <w:p w14:paraId="702C1C5A"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815" w:type="pct"/>
            <w:tcBorders>
              <w:top w:val="single" w:sz="4" w:space="0" w:color="auto"/>
              <w:left w:val="single" w:sz="4" w:space="0" w:color="auto"/>
              <w:bottom w:val="single" w:sz="4" w:space="0" w:color="auto"/>
              <w:right w:val="single" w:sz="4" w:space="0" w:color="auto"/>
            </w:tcBorders>
          </w:tcPr>
          <w:p w14:paraId="67489052"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949" w:type="pct"/>
            <w:tcBorders>
              <w:top w:val="single" w:sz="4" w:space="0" w:color="auto"/>
              <w:left w:val="single" w:sz="4" w:space="0" w:color="auto"/>
              <w:bottom w:val="single" w:sz="4" w:space="0" w:color="auto"/>
              <w:right w:val="single" w:sz="4" w:space="0" w:color="auto"/>
            </w:tcBorders>
          </w:tcPr>
          <w:p w14:paraId="65D57BB8"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885" w:type="pct"/>
            <w:tcBorders>
              <w:top w:val="single" w:sz="4" w:space="0" w:color="auto"/>
              <w:left w:val="single" w:sz="4" w:space="0" w:color="auto"/>
              <w:bottom w:val="single" w:sz="4" w:space="0" w:color="auto"/>
              <w:right w:val="single" w:sz="4" w:space="0" w:color="auto"/>
            </w:tcBorders>
          </w:tcPr>
          <w:p w14:paraId="49F82B31"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r>
      <w:tr w:rsidR="009E71D1" w:rsidRPr="009E71D1" w14:paraId="0C0246D9" w14:textId="77777777" w:rsidTr="00C85803">
        <w:tc>
          <w:tcPr>
            <w:tcW w:w="436" w:type="pct"/>
            <w:tcBorders>
              <w:top w:val="single" w:sz="4" w:space="0" w:color="auto"/>
              <w:left w:val="single" w:sz="4" w:space="0" w:color="auto"/>
              <w:bottom w:val="single" w:sz="4" w:space="0" w:color="auto"/>
              <w:right w:val="single" w:sz="4" w:space="0" w:color="auto"/>
            </w:tcBorders>
          </w:tcPr>
          <w:p w14:paraId="53931BA4"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1915" w:type="pct"/>
            <w:tcBorders>
              <w:top w:val="single" w:sz="4" w:space="0" w:color="auto"/>
              <w:left w:val="single" w:sz="4" w:space="0" w:color="auto"/>
              <w:bottom w:val="single" w:sz="4" w:space="0" w:color="auto"/>
              <w:right w:val="single" w:sz="4" w:space="0" w:color="auto"/>
            </w:tcBorders>
          </w:tcPr>
          <w:p w14:paraId="4D9857FE"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815" w:type="pct"/>
            <w:tcBorders>
              <w:top w:val="single" w:sz="4" w:space="0" w:color="auto"/>
              <w:left w:val="single" w:sz="4" w:space="0" w:color="auto"/>
              <w:bottom w:val="single" w:sz="4" w:space="0" w:color="auto"/>
              <w:right w:val="single" w:sz="4" w:space="0" w:color="auto"/>
            </w:tcBorders>
          </w:tcPr>
          <w:p w14:paraId="687476F3"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949" w:type="pct"/>
            <w:tcBorders>
              <w:top w:val="single" w:sz="4" w:space="0" w:color="auto"/>
              <w:left w:val="single" w:sz="4" w:space="0" w:color="auto"/>
              <w:bottom w:val="single" w:sz="4" w:space="0" w:color="auto"/>
              <w:right w:val="single" w:sz="4" w:space="0" w:color="auto"/>
            </w:tcBorders>
          </w:tcPr>
          <w:p w14:paraId="570433A6"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885" w:type="pct"/>
            <w:tcBorders>
              <w:top w:val="single" w:sz="4" w:space="0" w:color="auto"/>
              <w:left w:val="single" w:sz="4" w:space="0" w:color="auto"/>
              <w:bottom w:val="single" w:sz="4" w:space="0" w:color="auto"/>
              <w:right w:val="single" w:sz="4" w:space="0" w:color="auto"/>
            </w:tcBorders>
          </w:tcPr>
          <w:p w14:paraId="573E4C4F"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r>
      <w:tr w:rsidR="009E71D1" w:rsidRPr="009E71D1" w14:paraId="67C875DA" w14:textId="77777777" w:rsidTr="00C85803">
        <w:tc>
          <w:tcPr>
            <w:tcW w:w="436" w:type="pct"/>
            <w:tcBorders>
              <w:top w:val="single" w:sz="4" w:space="0" w:color="auto"/>
              <w:left w:val="single" w:sz="4" w:space="0" w:color="auto"/>
              <w:bottom w:val="single" w:sz="4" w:space="0" w:color="auto"/>
              <w:right w:val="single" w:sz="4" w:space="0" w:color="auto"/>
            </w:tcBorders>
          </w:tcPr>
          <w:p w14:paraId="4E64A5A2"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1915" w:type="pct"/>
            <w:tcBorders>
              <w:top w:val="single" w:sz="4" w:space="0" w:color="auto"/>
              <w:left w:val="single" w:sz="4" w:space="0" w:color="auto"/>
              <w:bottom w:val="single" w:sz="4" w:space="0" w:color="auto"/>
              <w:right w:val="single" w:sz="4" w:space="0" w:color="auto"/>
            </w:tcBorders>
          </w:tcPr>
          <w:p w14:paraId="0633178A"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815" w:type="pct"/>
            <w:tcBorders>
              <w:top w:val="single" w:sz="4" w:space="0" w:color="auto"/>
              <w:left w:val="single" w:sz="4" w:space="0" w:color="auto"/>
              <w:bottom w:val="single" w:sz="4" w:space="0" w:color="auto"/>
              <w:right w:val="single" w:sz="4" w:space="0" w:color="auto"/>
            </w:tcBorders>
          </w:tcPr>
          <w:p w14:paraId="711ABAE2"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949" w:type="pct"/>
            <w:tcBorders>
              <w:top w:val="single" w:sz="4" w:space="0" w:color="auto"/>
              <w:left w:val="single" w:sz="4" w:space="0" w:color="auto"/>
              <w:bottom w:val="single" w:sz="4" w:space="0" w:color="auto"/>
              <w:right w:val="single" w:sz="4" w:space="0" w:color="auto"/>
            </w:tcBorders>
          </w:tcPr>
          <w:p w14:paraId="29806152"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885" w:type="pct"/>
            <w:tcBorders>
              <w:top w:val="single" w:sz="4" w:space="0" w:color="auto"/>
              <w:left w:val="single" w:sz="4" w:space="0" w:color="auto"/>
              <w:bottom w:val="single" w:sz="4" w:space="0" w:color="auto"/>
              <w:right w:val="single" w:sz="4" w:space="0" w:color="auto"/>
            </w:tcBorders>
          </w:tcPr>
          <w:p w14:paraId="3D224BF3"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r>
      <w:tr w:rsidR="009E71D1" w:rsidRPr="009E71D1" w14:paraId="262D5AD7" w14:textId="77777777" w:rsidTr="00C85803">
        <w:tc>
          <w:tcPr>
            <w:tcW w:w="436" w:type="pct"/>
            <w:tcBorders>
              <w:top w:val="single" w:sz="4" w:space="0" w:color="auto"/>
              <w:left w:val="single" w:sz="4" w:space="0" w:color="auto"/>
              <w:bottom w:val="single" w:sz="4" w:space="0" w:color="auto"/>
              <w:right w:val="single" w:sz="4" w:space="0" w:color="auto"/>
            </w:tcBorders>
          </w:tcPr>
          <w:p w14:paraId="105E1E77"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1915" w:type="pct"/>
            <w:tcBorders>
              <w:top w:val="single" w:sz="4" w:space="0" w:color="auto"/>
              <w:left w:val="single" w:sz="4" w:space="0" w:color="auto"/>
              <w:bottom w:val="single" w:sz="4" w:space="0" w:color="auto"/>
              <w:right w:val="single" w:sz="4" w:space="0" w:color="auto"/>
            </w:tcBorders>
          </w:tcPr>
          <w:p w14:paraId="05C36EC9"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815" w:type="pct"/>
            <w:tcBorders>
              <w:top w:val="single" w:sz="4" w:space="0" w:color="auto"/>
              <w:left w:val="single" w:sz="4" w:space="0" w:color="auto"/>
              <w:bottom w:val="single" w:sz="4" w:space="0" w:color="auto"/>
              <w:right w:val="single" w:sz="4" w:space="0" w:color="auto"/>
            </w:tcBorders>
          </w:tcPr>
          <w:p w14:paraId="357DC74C"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949" w:type="pct"/>
            <w:tcBorders>
              <w:top w:val="single" w:sz="4" w:space="0" w:color="auto"/>
              <w:left w:val="single" w:sz="4" w:space="0" w:color="auto"/>
              <w:bottom w:val="single" w:sz="4" w:space="0" w:color="auto"/>
              <w:right w:val="single" w:sz="4" w:space="0" w:color="auto"/>
            </w:tcBorders>
          </w:tcPr>
          <w:p w14:paraId="355383E1"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c>
          <w:tcPr>
            <w:tcW w:w="885" w:type="pct"/>
            <w:tcBorders>
              <w:top w:val="single" w:sz="4" w:space="0" w:color="auto"/>
              <w:left w:val="single" w:sz="4" w:space="0" w:color="auto"/>
              <w:bottom w:val="single" w:sz="4" w:space="0" w:color="auto"/>
              <w:right w:val="single" w:sz="4" w:space="0" w:color="auto"/>
            </w:tcBorders>
          </w:tcPr>
          <w:p w14:paraId="5FF71D56" w14:textId="77777777" w:rsidR="009E71D1" w:rsidRPr="009E71D1" w:rsidRDefault="009E71D1" w:rsidP="009E71D1">
            <w:pPr>
              <w:suppressAutoHyphens/>
              <w:autoSpaceDE w:val="0"/>
              <w:autoSpaceDN w:val="0"/>
              <w:spacing w:before="120" w:after="120" w:line="276" w:lineRule="auto"/>
              <w:textAlignment w:val="baseline"/>
              <w:rPr>
                <w:rFonts w:cs="Arial"/>
                <w:kern w:val="3"/>
                <w:lang w:eastAsia="zh-CN"/>
              </w:rPr>
            </w:pPr>
          </w:p>
        </w:tc>
      </w:tr>
    </w:tbl>
    <w:p w14:paraId="0F34B936" w14:textId="3A7068FC" w:rsidR="00D411BA" w:rsidRPr="00D411BA" w:rsidRDefault="009E71D1" w:rsidP="00D411BA">
      <w:pPr>
        <w:suppressAutoHyphens/>
        <w:autoSpaceDE w:val="0"/>
        <w:autoSpaceDN w:val="0"/>
        <w:spacing w:before="120" w:after="120" w:line="276" w:lineRule="auto"/>
        <w:ind w:left="340" w:right="61"/>
        <w:contextualSpacing w:val="0"/>
        <w:rPr>
          <w:rFonts w:eastAsia="Times New Roman" w:cs="Arial"/>
          <w:kern w:val="3"/>
          <w:lang w:eastAsia="zh-CN"/>
        </w:rPr>
      </w:pPr>
      <w:r w:rsidRPr="009E71D1">
        <w:rPr>
          <w:rFonts w:eastAsia="Times New Roman" w:cs="Garamond"/>
          <w:lang w:bidi="it-IT"/>
        </w:rPr>
        <w:t>che con riferimento ai suddetti soggetti</w:t>
      </w:r>
      <w:r w:rsidR="004321B0">
        <w:rPr>
          <w:rFonts w:eastAsia="Times New Roman" w:cs="Garamond"/>
          <w:lang w:bidi="it-IT"/>
        </w:rPr>
        <w:t>, di cui al comma 3 dell’art. 94</w:t>
      </w:r>
      <w:r w:rsidRPr="009E71D1">
        <w:rPr>
          <w:rFonts w:eastAsia="Times New Roman" w:cs="Garamond"/>
          <w:lang w:bidi="it-IT"/>
        </w:rPr>
        <w:t xml:space="preserve"> non sussistono le cause di esclusione, di cui ai </w:t>
      </w:r>
      <w:r w:rsidR="004321B0">
        <w:rPr>
          <w:rFonts w:eastAsia="Times New Roman" w:cs="Garamond"/>
          <w:lang w:bidi="it-IT"/>
        </w:rPr>
        <w:t>commi 1 e 2 del medesimo art. 94</w:t>
      </w:r>
      <w:r w:rsidR="00D411BA">
        <w:rPr>
          <w:rFonts w:eastAsia="Times New Roman" w:cs="Garamond"/>
          <w:lang w:bidi="it-IT"/>
        </w:rPr>
        <w:t xml:space="preserve"> e che agli stessi non sono stati</w:t>
      </w:r>
      <w:r w:rsidR="00D411BA">
        <w:rPr>
          <w:rFonts w:eastAsia="Times New Roman" w:cs="Arial"/>
          <w:kern w:val="3"/>
          <w:lang w:eastAsia="zh-CN"/>
        </w:rPr>
        <w:t xml:space="preserve"> contestati</w:t>
      </w:r>
      <w:r w:rsidR="00D411BA" w:rsidRPr="00D411BA">
        <w:rPr>
          <w:rFonts w:eastAsia="Times New Roman" w:cs="Arial"/>
          <w:kern w:val="3"/>
          <w:lang w:eastAsia="zh-CN"/>
        </w:rPr>
        <w:t xml:space="preserve"> o a</w:t>
      </w:r>
      <w:r w:rsidR="00D411BA">
        <w:rPr>
          <w:rFonts w:eastAsia="Times New Roman" w:cs="Arial"/>
          <w:kern w:val="3"/>
          <w:lang w:eastAsia="zh-CN"/>
        </w:rPr>
        <w:t>scritti,</w:t>
      </w:r>
      <w:r w:rsidR="00D411BA" w:rsidRPr="00D411BA">
        <w:rPr>
          <w:rFonts w:eastAsia="Times New Roman" w:cs="Arial"/>
          <w:kern w:val="3"/>
          <w:lang w:eastAsia="zh-CN"/>
        </w:rPr>
        <w:t xml:space="preserve"> </w:t>
      </w:r>
      <w:r w:rsidR="00D411BA">
        <w:rPr>
          <w:rFonts w:eastAsia="Times New Roman" w:cs="Arial"/>
          <w:kern w:val="3"/>
          <w:lang w:eastAsia="zh-CN"/>
        </w:rPr>
        <w:t xml:space="preserve">taluno </w:t>
      </w:r>
      <w:r w:rsidR="00D411BA" w:rsidRPr="00D411BA">
        <w:rPr>
          <w:rFonts w:eastAsia="Times New Roman" w:cs="Arial"/>
          <w:kern w:val="3"/>
          <w:lang w:eastAsia="zh-CN"/>
        </w:rPr>
        <w:t>dei seguenti reati consumati:</w:t>
      </w:r>
    </w:p>
    <w:p w14:paraId="6F32A26D" w14:textId="0D3E3962" w:rsidR="00D411BA" w:rsidRPr="00D411BA" w:rsidRDefault="00D411BA" w:rsidP="00D411BA">
      <w:pPr>
        <w:suppressAutoHyphens/>
        <w:autoSpaceDE w:val="0"/>
        <w:autoSpaceDN w:val="0"/>
        <w:spacing w:before="120" w:after="120" w:line="276" w:lineRule="auto"/>
        <w:ind w:left="340" w:right="61"/>
        <w:contextualSpacing w:val="0"/>
        <w:rPr>
          <w:rFonts w:eastAsia="Times New Roman" w:cs="Arial"/>
          <w:kern w:val="3"/>
          <w:lang w:eastAsia="zh-CN"/>
        </w:rPr>
      </w:pPr>
      <w:r w:rsidRPr="00D411BA">
        <w:rPr>
          <w:rFonts w:eastAsia="Times New Roman" w:cs="Arial"/>
          <w:kern w:val="3"/>
          <w:lang w:eastAsia="zh-CN"/>
        </w:rPr>
        <w:t>1) abusivo esercizio di una professione, ai sen</w:t>
      </w:r>
      <w:r>
        <w:rPr>
          <w:rFonts w:eastAsia="Times New Roman" w:cs="Arial"/>
          <w:kern w:val="3"/>
          <w:lang w:eastAsia="zh-CN"/>
        </w:rPr>
        <w:t xml:space="preserve">si dell’articolo 348 del codice </w:t>
      </w:r>
      <w:r w:rsidRPr="00D411BA">
        <w:rPr>
          <w:rFonts w:eastAsia="Times New Roman" w:cs="Arial"/>
          <w:kern w:val="3"/>
          <w:lang w:eastAsia="zh-CN"/>
        </w:rPr>
        <w:t>penale;</w:t>
      </w:r>
    </w:p>
    <w:p w14:paraId="1B892769" w14:textId="013B42CB" w:rsidR="00D411BA" w:rsidRPr="00D411BA" w:rsidRDefault="00D411BA" w:rsidP="00D411BA">
      <w:pPr>
        <w:suppressAutoHyphens/>
        <w:autoSpaceDE w:val="0"/>
        <w:autoSpaceDN w:val="0"/>
        <w:spacing w:before="120" w:after="120" w:line="276" w:lineRule="auto"/>
        <w:ind w:left="340" w:right="61"/>
        <w:contextualSpacing w:val="0"/>
        <w:rPr>
          <w:rFonts w:eastAsia="Times New Roman" w:cs="Arial"/>
          <w:kern w:val="3"/>
          <w:lang w:eastAsia="zh-CN"/>
        </w:rPr>
      </w:pPr>
      <w:r w:rsidRPr="00D411BA">
        <w:rPr>
          <w:rFonts w:eastAsia="Times New Roman" w:cs="Arial"/>
          <w:kern w:val="3"/>
          <w:lang w:eastAsia="zh-CN"/>
        </w:rPr>
        <w:t>2) bancarotta semplice, bancarotta fraudolenta, omessa dichiarazione</w:t>
      </w:r>
      <w:r>
        <w:rPr>
          <w:rFonts w:eastAsia="Times New Roman" w:cs="Arial"/>
          <w:kern w:val="3"/>
          <w:lang w:eastAsia="zh-CN"/>
        </w:rPr>
        <w:t xml:space="preserve"> </w:t>
      </w:r>
      <w:r w:rsidRPr="00D411BA">
        <w:rPr>
          <w:rFonts w:eastAsia="Times New Roman" w:cs="Arial"/>
          <w:kern w:val="3"/>
          <w:lang w:eastAsia="zh-CN"/>
        </w:rPr>
        <w:t>di beni da comprendere nell’inventario fallimentare o ricorso abusivo</w:t>
      </w:r>
      <w:r>
        <w:rPr>
          <w:rFonts w:eastAsia="Times New Roman" w:cs="Arial"/>
          <w:kern w:val="3"/>
          <w:lang w:eastAsia="zh-CN"/>
        </w:rPr>
        <w:t xml:space="preserve"> </w:t>
      </w:r>
      <w:r w:rsidRPr="00D411BA">
        <w:rPr>
          <w:rFonts w:eastAsia="Times New Roman" w:cs="Arial"/>
          <w:kern w:val="3"/>
          <w:lang w:eastAsia="zh-CN"/>
        </w:rPr>
        <w:t>al credito, di cui agli articoli 216, 217, 218 e 220 del regio decreto 16</w:t>
      </w:r>
      <w:r>
        <w:rPr>
          <w:rFonts w:eastAsia="Times New Roman" w:cs="Arial"/>
          <w:kern w:val="3"/>
          <w:lang w:eastAsia="zh-CN"/>
        </w:rPr>
        <w:t xml:space="preserve"> </w:t>
      </w:r>
      <w:r w:rsidRPr="00D411BA">
        <w:rPr>
          <w:rFonts w:eastAsia="Times New Roman" w:cs="Arial"/>
          <w:kern w:val="3"/>
          <w:lang w:eastAsia="zh-CN"/>
        </w:rPr>
        <w:t>marzo 1942, n. 267;</w:t>
      </w:r>
    </w:p>
    <w:p w14:paraId="5293BC3E" w14:textId="7B375480" w:rsidR="00D411BA" w:rsidRPr="00D411BA" w:rsidRDefault="00D411BA" w:rsidP="00D411BA">
      <w:pPr>
        <w:suppressAutoHyphens/>
        <w:autoSpaceDE w:val="0"/>
        <w:autoSpaceDN w:val="0"/>
        <w:spacing w:before="120" w:after="120" w:line="276" w:lineRule="auto"/>
        <w:ind w:left="340" w:right="61"/>
        <w:contextualSpacing w:val="0"/>
        <w:rPr>
          <w:rFonts w:eastAsia="Times New Roman" w:cs="Arial"/>
          <w:kern w:val="3"/>
          <w:lang w:eastAsia="zh-CN"/>
        </w:rPr>
      </w:pPr>
      <w:r w:rsidRPr="00D411BA">
        <w:rPr>
          <w:rFonts w:eastAsia="Times New Roman" w:cs="Arial"/>
          <w:kern w:val="3"/>
          <w:lang w:eastAsia="zh-CN"/>
        </w:rPr>
        <w:t>3) i reati tributari ai sensi del decreto legislativo 10 marzo 2000, n. 74, i</w:t>
      </w:r>
      <w:r>
        <w:rPr>
          <w:rFonts w:eastAsia="Times New Roman" w:cs="Arial"/>
          <w:kern w:val="3"/>
          <w:lang w:eastAsia="zh-CN"/>
        </w:rPr>
        <w:t xml:space="preserve"> </w:t>
      </w:r>
      <w:r w:rsidRPr="00D411BA">
        <w:rPr>
          <w:rFonts w:eastAsia="Times New Roman" w:cs="Arial"/>
          <w:kern w:val="3"/>
          <w:lang w:eastAsia="zh-CN"/>
        </w:rPr>
        <w:t>delitti societari di cui agli articoli 2621 e seguenti del codice civile o i</w:t>
      </w:r>
      <w:r>
        <w:rPr>
          <w:rFonts w:eastAsia="Times New Roman" w:cs="Arial"/>
          <w:kern w:val="3"/>
          <w:lang w:eastAsia="zh-CN"/>
        </w:rPr>
        <w:t xml:space="preserve"> </w:t>
      </w:r>
      <w:r w:rsidRPr="00D411BA">
        <w:rPr>
          <w:rFonts w:eastAsia="Times New Roman" w:cs="Arial"/>
          <w:kern w:val="3"/>
          <w:lang w:eastAsia="zh-CN"/>
        </w:rPr>
        <w:t>delitti contro l’industria e il commercio di cui agli articoli da 513 a</w:t>
      </w:r>
      <w:r>
        <w:rPr>
          <w:rFonts w:eastAsia="Times New Roman" w:cs="Arial"/>
          <w:kern w:val="3"/>
          <w:lang w:eastAsia="zh-CN"/>
        </w:rPr>
        <w:t xml:space="preserve"> </w:t>
      </w:r>
      <w:r w:rsidRPr="00D411BA">
        <w:rPr>
          <w:rFonts w:eastAsia="Times New Roman" w:cs="Arial"/>
          <w:kern w:val="3"/>
          <w:lang w:eastAsia="zh-CN"/>
        </w:rPr>
        <w:t>517 del codice penale;</w:t>
      </w:r>
      <w:r>
        <w:rPr>
          <w:rFonts w:eastAsia="Times New Roman" w:cs="Arial"/>
          <w:kern w:val="3"/>
          <w:lang w:eastAsia="zh-CN"/>
        </w:rPr>
        <w:t xml:space="preserve"> </w:t>
      </w:r>
    </w:p>
    <w:p w14:paraId="0CCCDCD7" w14:textId="629621CF" w:rsidR="00D411BA" w:rsidRPr="00D411BA" w:rsidRDefault="00D411BA" w:rsidP="00D411BA">
      <w:pPr>
        <w:suppressAutoHyphens/>
        <w:autoSpaceDE w:val="0"/>
        <w:autoSpaceDN w:val="0"/>
        <w:spacing w:before="120" w:after="120" w:line="276" w:lineRule="auto"/>
        <w:ind w:left="340" w:right="61"/>
        <w:contextualSpacing w:val="0"/>
        <w:rPr>
          <w:rFonts w:eastAsia="Times New Roman" w:cs="Arial"/>
          <w:kern w:val="3"/>
          <w:lang w:eastAsia="zh-CN"/>
        </w:rPr>
      </w:pPr>
      <w:r w:rsidRPr="00D411BA">
        <w:rPr>
          <w:rFonts w:eastAsia="Times New Roman" w:cs="Arial"/>
          <w:kern w:val="3"/>
          <w:lang w:eastAsia="zh-CN"/>
        </w:rPr>
        <w:t>4) i reati urbanistici di cui all’articolo 44, comm</w:t>
      </w:r>
      <w:r>
        <w:rPr>
          <w:rFonts w:eastAsia="Times New Roman" w:cs="Arial"/>
          <w:kern w:val="3"/>
          <w:lang w:eastAsia="zh-CN"/>
        </w:rPr>
        <w:t xml:space="preserve">a 1, lettere b) e c), del testo </w:t>
      </w:r>
      <w:r w:rsidRPr="00D411BA">
        <w:rPr>
          <w:rFonts w:eastAsia="Times New Roman" w:cs="Arial"/>
          <w:kern w:val="3"/>
          <w:lang w:eastAsia="zh-CN"/>
        </w:rPr>
        <w:t>unico delle disposizioni legislative e regolamentari in materia di</w:t>
      </w:r>
      <w:r>
        <w:rPr>
          <w:rFonts w:eastAsia="Times New Roman" w:cs="Arial"/>
          <w:kern w:val="3"/>
          <w:lang w:eastAsia="zh-CN"/>
        </w:rPr>
        <w:t xml:space="preserve"> </w:t>
      </w:r>
      <w:r w:rsidRPr="00D411BA">
        <w:rPr>
          <w:rFonts w:eastAsia="Times New Roman" w:cs="Arial"/>
          <w:kern w:val="3"/>
          <w:lang w:eastAsia="zh-CN"/>
        </w:rPr>
        <w:t>edilizia, di cui al decreto del Presidente della Repubblica 6 giugno</w:t>
      </w:r>
      <w:r>
        <w:rPr>
          <w:rFonts w:eastAsia="Times New Roman" w:cs="Arial"/>
          <w:kern w:val="3"/>
          <w:lang w:eastAsia="zh-CN"/>
        </w:rPr>
        <w:t xml:space="preserve"> </w:t>
      </w:r>
      <w:r w:rsidRPr="00D411BA">
        <w:rPr>
          <w:rFonts w:eastAsia="Times New Roman" w:cs="Arial"/>
          <w:kern w:val="3"/>
          <w:lang w:eastAsia="zh-CN"/>
        </w:rPr>
        <w:t>2001, n. 380, con riferimento agli affidamenti aventi ad oggetto l</w:t>
      </w:r>
      <w:r>
        <w:rPr>
          <w:rFonts w:eastAsia="Times New Roman" w:cs="Arial"/>
          <w:kern w:val="3"/>
          <w:lang w:eastAsia="zh-CN"/>
        </w:rPr>
        <w:t xml:space="preserve">avori </w:t>
      </w:r>
      <w:r w:rsidRPr="00D411BA">
        <w:rPr>
          <w:rFonts w:eastAsia="Times New Roman" w:cs="Arial"/>
          <w:kern w:val="3"/>
          <w:lang w:eastAsia="zh-CN"/>
        </w:rPr>
        <w:t>o servizi di architettura e ingegneria;</w:t>
      </w:r>
    </w:p>
    <w:p w14:paraId="5894D281" w14:textId="471463E9" w:rsidR="00D411BA" w:rsidRPr="009E71D1" w:rsidRDefault="00D411BA" w:rsidP="00D411BA">
      <w:pPr>
        <w:suppressAutoHyphens/>
        <w:autoSpaceDE w:val="0"/>
        <w:autoSpaceDN w:val="0"/>
        <w:spacing w:before="120" w:after="120" w:line="276" w:lineRule="auto"/>
        <w:ind w:left="340" w:right="61"/>
        <w:contextualSpacing w:val="0"/>
        <w:rPr>
          <w:rFonts w:eastAsia="Times New Roman" w:cs="Arial"/>
          <w:kern w:val="3"/>
          <w:lang w:eastAsia="zh-CN"/>
        </w:rPr>
      </w:pPr>
      <w:r w:rsidRPr="00D411BA">
        <w:rPr>
          <w:rFonts w:eastAsia="Times New Roman" w:cs="Arial"/>
          <w:kern w:val="3"/>
          <w:lang w:eastAsia="zh-CN"/>
        </w:rPr>
        <w:t>5) i reati previsti dal decreto le</w:t>
      </w:r>
      <w:r>
        <w:rPr>
          <w:rFonts w:eastAsia="Times New Roman" w:cs="Arial"/>
          <w:kern w:val="3"/>
          <w:lang w:eastAsia="zh-CN"/>
        </w:rPr>
        <w:t>gislativo 8 giugno 2001, n. 231;</w:t>
      </w:r>
    </w:p>
    <w:p w14:paraId="6DFE49F3" w14:textId="6A871BA1" w:rsidR="00C85803" w:rsidRPr="009E71D1" w:rsidRDefault="009E71D1" w:rsidP="00C85803">
      <w:pPr>
        <w:numPr>
          <w:ilvl w:val="0"/>
          <w:numId w:val="41"/>
        </w:numPr>
        <w:suppressAutoHyphens/>
        <w:autoSpaceDE w:val="0"/>
        <w:autoSpaceDN w:val="0"/>
        <w:spacing w:before="120" w:after="120" w:line="276" w:lineRule="auto"/>
        <w:ind w:right="61"/>
        <w:contextualSpacing w:val="0"/>
        <w:rPr>
          <w:rFonts w:eastAsia="Times New Roman" w:cs="Arial"/>
          <w:kern w:val="3"/>
          <w:lang w:eastAsia="zh-CN"/>
        </w:rPr>
      </w:pPr>
      <w:r w:rsidRPr="009E71D1">
        <w:rPr>
          <w:rFonts w:eastAsia="Times New Roman" w:cs="Arial"/>
          <w:kern w:val="3"/>
          <w:lang w:eastAsia="zh-CN"/>
        </w:rPr>
        <w:t>in relazione a</w:t>
      </w:r>
      <w:r w:rsidR="004321B0">
        <w:rPr>
          <w:rFonts w:eastAsia="Times New Roman" w:cs="Arial"/>
          <w:kern w:val="3"/>
          <w:lang w:eastAsia="zh-CN"/>
        </w:rPr>
        <w:t>i soggetti di cui all’art. 94, comma 3</w:t>
      </w:r>
      <w:r w:rsidR="00C85803" w:rsidRPr="00C85803">
        <w:t xml:space="preserve"> </w:t>
      </w:r>
      <w:r w:rsidR="00C85803">
        <w:rPr>
          <w:rFonts w:eastAsia="Times New Roman" w:cs="Arial"/>
          <w:kern w:val="3"/>
          <w:lang w:eastAsia="zh-CN"/>
        </w:rPr>
        <w:t>del d.lgs. n. 36/2023</w:t>
      </w:r>
      <w:r w:rsidR="004321B0">
        <w:rPr>
          <w:rFonts w:eastAsia="Times New Roman" w:cs="Arial"/>
          <w:kern w:val="3"/>
          <w:lang w:eastAsia="zh-CN"/>
        </w:rPr>
        <w:t xml:space="preserve"> di una persona giuridica socia</w:t>
      </w:r>
      <w:r w:rsidR="00C85803">
        <w:rPr>
          <w:rFonts w:eastAsia="Times New Roman" w:cs="Arial"/>
          <w:kern w:val="3"/>
          <w:lang w:eastAsia="zh-CN"/>
        </w:rPr>
        <w:t xml:space="preserve">, ai sensi dell’art. 94, comma 4, </w:t>
      </w:r>
      <w:r w:rsidR="00C85803" w:rsidRPr="009E71D1">
        <w:rPr>
          <w:rFonts w:eastAsia="Times New Roman" w:cs="Arial"/>
          <w:kern w:val="3"/>
          <w:lang w:eastAsia="zh-CN"/>
        </w:rPr>
        <w:t>nei cui confronti opera l’esclusione, di cui ai commi 1 e 2 del medesimo articolo sono i seguenti (indicare i nominativi, i codici fiscali, le qualifiche, le date di nascita e la residenza):</w:t>
      </w:r>
    </w:p>
    <w:tbl>
      <w:tblPr>
        <w:tblStyle w:val="Grigliatabella2"/>
        <w:tblW w:w="5000" w:type="pct"/>
        <w:tblLook w:val="04A0" w:firstRow="1" w:lastRow="0" w:firstColumn="1" w:lastColumn="0" w:noHBand="0" w:noVBand="1"/>
      </w:tblPr>
      <w:tblGrid>
        <w:gridCol w:w="840"/>
        <w:gridCol w:w="3688"/>
        <w:gridCol w:w="1569"/>
        <w:gridCol w:w="1827"/>
        <w:gridCol w:w="1704"/>
      </w:tblGrid>
      <w:tr w:rsidR="00C85803" w:rsidRPr="009E71D1" w14:paraId="1A789EF5" w14:textId="77777777" w:rsidTr="00C85803">
        <w:tc>
          <w:tcPr>
            <w:tcW w:w="436" w:type="pct"/>
            <w:tcBorders>
              <w:top w:val="single" w:sz="4" w:space="0" w:color="auto"/>
              <w:left w:val="single" w:sz="4" w:space="0" w:color="auto"/>
              <w:bottom w:val="single" w:sz="4" w:space="0" w:color="auto"/>
              <w:right w:val="single" w:sz="4" w:space="0" w:color="auto"/>
            </w:tcBorders>
            <w:shd w:val="clear" w:color="auto" w:fill="A6A6A6"/>
            <w:hideMark/>
          </w:tcPr>
          <w:p w14:paraId="4F67D0FC" w14:textId="77777777" w:rsidR="00C85803" w:rsidRPr="009E71D1" w:rsidRDefault="00C85803" w:rsidP="00C85803">
            <w:pPr>
              <w:suppressAutoHyphens/>
              <w:autoSpaceDE w:val="0"/>
              <w:autoSpaceDN w:val="0"/>
              <w:spacing w:before="120" w:after="120" w:line="276" w:lineRule="auto"/>
              <w:jc w:val="center"/>
              <w:textAlignment w:val="baseline"/>
              <w:rPr>
                <w:rFonts w:cs="Arial"/>
                <w:b/>
                <w:kern w:val="3"/>
                <w:lang w:eastAsia="zh-CN"/>
              </w:rPr>
            </w:pPr>
            <w:r w:rsidRPr="009E71D1">
              <w:rPr>
                <w:rFonts w:cs="Arial"/>
                <w:b/>
                <w:kern w:val="3"/>
                <w:lang w:eastAsia="zh-CN"/>
              </w:rPr>
              <w:t>N.</w:t>
            </w:r>
          </w:p>
        </w:tc>
        <w:tc>
          <w:tcPr>
            <w:tcW w:w="1915" w:type="pct"/>
            <w:tcBorders>
              <w:top w:val="single" w:sz="4" w:space="0" w:color="auto"/>
              <w:left w:val="single" w:sz="4" w:space="0" w:color="auto"/>
              <w:bottom w:val="single" w:sz="4" w:space="0" w:color="auto"/>
              <w:right w:val="single" w:sz="4" w:space="0" w:color="auto"/>
            </w:tcBorders>
            <w:shd w:val="clear" w:color="auto" w:fill="A6A6A6"/>
            <w:hideMark/>
          </w:tcPr>
          <w:p w14:paraId="5CC927FD" w14:textId="77777777" w:rsidR="00C85803" w:rsidRPr="009E71D1" w:rsidRDefault="00C85803" w:rsidP="00C85803">
            <w:pPr>
              <w:suppressAutoHyphens/>
              <w:autoSpaceDE w:val="0"/>
              <w:autoSpaceDN w:val="0"/>
              <w:spacing w:before="120" w:after="120" w:line="276" w:lineRule="auto"/>
              <w:jc w:val="center"/>
              <w:textAlignment w:val="baseline"/>
              <w:rPr>
                <w:rFonts w:cs="Arial"/>
                <w:b/>
                <w:kern w:val="3"/>
                <w:lang w:eastAsia="zh-CN"/>
              </w:rPr>
            </w:pPr>
            <w:r w:rsidRPr="009E71D1">
              <w:rPr>
                <w:rFonts w:cs="Arial"/>
                <w:b/>
                <w:kern w:val="3"/>
                <w:lang w:eastAsia="zh-CN"/>
              </w:rPr>
              <w:t>Cognome, Nome, luogo e data di nascita</w:t>
            </w:r>
          </w:p>
        </w:tc>
        <w:tc>
          <w:tcPr>
            <w:tcW w:w="815" w:type="pct"/>
            <w:tcBorders>
              <w:top w:val="single" w:sz="4" w:space="0" w:color="auto"/>
              <w:left w:val="single" w:sz="4" w:space="0" w:color="auto"/>
              <w:bottom w:val="single" w:sz="4" w:space="0" w:color="auto"/>
              <w:right w:val="single" w:sz="4" w:space="0" w:color="auto"/>
            </w:tcBorders>
            <w:shd w:val="clear" w:color="auto" w:fill="A6A6A6"/>
            <w:hideMark/>
          </w:tcPr>
          <w:p w14:paraId="2C1009F3" w14:textId="77777777" w:rsidR="00C85803" w:rsidRPr="009E71D1" w:rsidRDefault="00C85803" w:rsidP="00C85803">
            <w:pPr>
              <w:suppressAutoHyphens/>
              <w:autoSpaceDE w:val="0"/>
              <w:autoSpaceDN w:val="0"/>
              <w:spacing w:before="120" w:after="120" w:line="276" w:lineRule="auto"/>
              <w:jc w:val="center"/>
              <w:textAlignment w:val="baseline"/>
              <w:rPr>
                <w:rFonts w:cs="Arial"/>
                <w:b/>
                <w:kern w:val="3"/>
                <w:lang w:eastAsia="zh-CN"/>
              </w:rPr>
            </w:pPr>
            <w:r w:rsidRPr="009E71D1">
              <w:rPr>
                <w:rFonts w:cs="Arial"/>
                <w:b/>
                <w:kern w:val="3"/>
                <w:lang w:eastAsia="zh-CN"/>
              </w:rPr>
              <w:t>Codice Fiscale</w:t>
            </w:r>
          </w:p>
        </w:tc>
        <w:tc>
          <w:tcPr>
            <w:tcW w:w="949" w:type="pct"/>
            <w:tcBorders>
              <w:top w:val="single" w:sz="4" w:space="0" w:color="auto"/>
              <w:left w:val="single" w:sz="4" w:space="0" w:color="auto"/>
              <w:bottom w:val="single" w:sz="4" w:space="0" w:color="auto"/>
              <w:right w:val="single" w:sz="4" w:space="0" w:color="auto"/>
            </w:tcBorders>
            <w:shd w:val="clear" w:color="auto" w:fill="A6A6A6"/>
            <w:hideMark/>
          </w:tcPr>
          <w:p w14:paraId="7E5A7E79" w14:textId="77777777" w:rsidR="00C85803" w:rsidRPr="009E71D1" w:rsidRDefault="00C85803" w:rsidP="00C85803">
            <w:pPr>
              <w:suppressAutoHyphens/>
              <w:autoSpaceDE w:val="0"/>
              <w:autoSpaceDN w:val="0"/>
              <w:spacing w:before="120" w:after="120" w:line="276" w:lineRule="auto"/>
              <w:jc w:val="center"/>
              <w:textAlignment w:val="baseline"/>
              <w:rPr>
                <w:rFonts w:cs="Arial"/>
                <w:b/>
                <w:kern w:val="3"/>
                <w:lang w:eastAsia="zh-CN"/>
              </w:rPr>
            </w:pPr>
            <w:r w:rsidRPr="009E71D1">
              <w:rPr>
                <w:rFonts w:cs="Arial"/>
                <w:b/>
                <w:kern w:val="3"/>
                <w:lang w:eastAsia="zh-CN"/>
              </w:rPr>
              <w:t>Qualifica</w:t>
            </w:r>
          </w:p>
        </w:tc>
        <w:tc>
          <w:tcPr>
            <w:tcW w:w="885" w:type="pct"/>
            <w:tcBorders>
              <w:top w:val="single" w:sz="4" w:space="0" w:color="auto"/>
              <w:left w:val="single" w:sz="4" w:space="0" w:color="auto"/>
              <w:bottom w:val="single" w:sz="4" w:space="0" w:color="auto"/>
              <w:right w:val="single" w:sz="4" w:space="0" w:color="auto"/>
            </w:tcBorders>
            <w:shd w:val="clear" w:color="auto" w:fill="A6A6A6"/>
            <w:hideMark/>
          </w:tcPr>
          <w:p w14:paraId="70B2E7EF" w14:textId="77777777" w:rsidR="00C85803" w:rsidRPr="009E71D1" w:rsidRDefault="00C85803" w:rsidP="00C85803">
            <w:pPr>
              <w:suppressAutoHyphens/>
              <w:autoSpaceDE w:val="0"/>
              <w:autoSpaceDN w:val="0"/>
              <w:spacing w:before="120" w:after="120" w:line="276" w:lineRule="auto"/>
              <w:jc w:val="center"/>
              <w:textAlignment w:val="baseline"/>
              <w:rPr>
                <w:rFonts w:cs="Arial"/>
                <w:b/>
                <w:kern w:val="3"/>
                <w:lang w:eastAsia="zh-CN"/>
              </w:rPr>
            </w:pPr>
            <w:r w:rsidRPr="009E71D1">
              <w:rPr>
                <w:rFonts w:cs="Arial"/>
                <w:b/>
                <w:kern w:val="3"/>
                <w:lang w:eastAsia="zh-CN"/>
              </w:rPr>
              <w:t>Residenza</w:t>
            </w:r>
          </w:p>
        </w:tc>
      </w:tr>
      <w:tr w:rsidR="00C85803" w:rsidRPr="009E71D1" w14:paraId="5AF91BFB" w14:textId="77777777" w:rsidTr="00C85803">
        <w:tc>
          <w:tcPr>
            <w:tcW w:w="436" w:type="pct"/>
            <w:tcBorders>
              <w:top w:val="single" w:sz="4" w:space="0" w:color="auto"/>
              <w:left w:val="single" w:sz="4" w:space="0" w:color="auto"/>
              <w:bottom w:val="single" w:sz="4" w:space="0" w:color="auto"/>
              <w:right w:val="single" w:sz="4" w:space="0" w:color="auto"/>
            </w:tcBorders>
          </w:tcPr>
          <w:p w14:paraId="2076DC78"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1915" w:type="pct"/>
            <w:tcBorders>
              <w:top w:val="single" w:sz="4" w:space="0" w:color="auto"/>
              <w:left w:val="single" w:sz="4" w:space="0" w:color="auto"/>
              <w:bottom w:val="single" w:sz="4" w:space="0" w:color="auto"/>
              <w:right w:val="single" w:sz="4" w:space="0" w:color="auto"/>
            </w:tcBorders>
          </w:tcPr>
          <w:p w14:paraId="0AF4BBAB"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815" w:type="pct"/>
            <w:tcBorders>
              <w:top w:val="single" w:sz="4" w:space="0" w:color="auto"/>
              <w:left w:val="single" w:sz="4" w:space="0" w:color="auto"/>
              <w:bottom w:val="single" w:sz="4" w:space="0" w:color="auto"/>
              <w:right w:val="single" w:sz="4" w:space="0" w:color="auto"/>
            </w:tcBorders>
          </w:tcPr>
          <w:p w14:paraId="69D03AF4"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949" w:type="pct"/>
            <w:tcBorders>
              <w:top w:val="single" w:sz="4" w:space="0" w:color="auto"/>
              <w:left w:val="single" w:sz="4" w:space="0" w:color="auto"/>
              <w:bottom w:val="single" w:sz="4" w:space="0" w:color="auto"/>
              <w:right w:val="single" w:sz="4" w:space="0" w:color="auto"/>
            </w:tcBorders>
          </w:tcPr>
          <w:p w14:paraId="74728671"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885" w:type="pct"/>
            <w:tcBorders>
              <w:top w:val="single" w:sz="4" w:space="0" w:color="auto"/>
              <w:left w:val="single" w:sz="4" w:space="0" w:color="auto"/>
              <w:bottom w:val="single" w:sz="4" w:space="0" w:color="auto"/>
              <w:right w:val="single" w:sz="4" w:space="0" w:color="auto"/>
            </w:tcBorders>
          </w:tcPr>
          <w:p w14:paraId="689C9B27"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r>
      <w:tr w:rsidR="00C85803" w:rsidRPr="009E71D1" w14:paraId="122DF90C" w14:textId="77777777" w:rsidTr="00C85803">
        <w:tc>
          <w:tcPr>
            <w:tcW w:w="436" w:type="pct"/>
            <w:tcBorders>
              <w:top w:val="single" w:sz="4" w:space="0" w:color="auto"/>
              <w:left w:val="single" w:sz="4" w:space="0" w:color="auto"/>
              <w:bottom w:val="single" w:sz="4" w:space="0" w:color="auto"/>
              <w:right w:val="single" w:sz="4" w:space="0" w:color="auto"/>
            </w:tcBorders>
          </w:tcPr>
          <w:p w14:paraId="21B34CD8"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1915" w:type="pct"/>
            <w:tcBorders>
              <w:top w:val="single" w:sz="4" w:space="0" w:color="auto"/>
              <w:left w:val="single" w:sz="4" w:space="0" w:color="auto"/>
              <w:bottom w:val="single" w:sz="4" w:space="0" w:color="auto"/>
              <w:right w:val="single" w:sz="4" w:space="0" w:color="auto"/>
            </w:tcBorders>
          </w:tcPr>
          <w:p w14:paraId="7697BA14"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815" w:type="pct"/>
            <w:tcBorders>
              <w:top w:val="single" w:sz="4" w:space="0" w:color="auto"/>
              <w:left w:val="single" w:sz="4" w:space="0" w:color="auto"/>
              <w:bottom w:val="single" w:sz="4" w:space="0" w:color="auto"/>
              <w:right w:val="single" w:sz="4" w:space="0" w:color="auto"/>
            </w:tcBorders>
          </w:tcPr>
          <w:p w14:paraId="35CA99A3"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949" w:type="pct"/>
            <w:tcBorders>
              <w:top w:val="single" w:sz="4" w:space="0" w:color="auto"/>
              <w:left w:val="single" w:sz="4" w:space="0" w:color="auto"/>
              <w:bottom w:val="single" w:sz="4" w:space="0" w:color="auto"/>
              <w:right w:val="single" w:sz="4" w:space="0" w:color="auto"/>
            </w:tcBorders>
          </w:tcPr>
          <w:p w14:paraId="3874CC2B"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885" w:type="pct"/>
            <w:tcBorders>
              <w:top w:val="single" w:sz="4" w:space="0" w:color="auto"/>
              <w:left w:val="single" w:sz="4" w:space="0" w:color="auto"/>
              <w:bottom w:val="single" w:sz="4" w:space="0" w:color="auto"/>
              <w:right w:val="single" w:sz="4" w:space="0" w:color="auto"/>
            </w:tcBorders>
          </w:tcPr>
          <w:p w14:paraId="73C9722C"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r>
      <w:tr w:rsidR="00C85803" w:rsidRPr="009E71D1" w14:paraId="578AEEFF" w14:textId="77777777" w:rsidTr="00C85803">
        <w:tc>
          <w:tcPr>
            <w:tcW w:w="436" w:type="pct"/>
            <w:tcBorders>
              <w:top w:val="single" w:sz="4" w:space="0" w:color="auto"/>
              <w:left w:val="single" w:sz="4" w:space="0" w:color="auto"/>
              <w:bottom w:val="single" w:sz="4" w:space="0" w:color="auto"/>
              <w:right w:val="single" w:sz="4" w:space="0" w:color="auto"/>
            </w:tcBorders>
          </w:tcPr>
          <w:p w14:paraId="08B80CF7"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1915" w:type="pct"/>
            <w:tcBorders>
              <w:top w:val="single" w:sz="4" w:space="0" w:color="auto"/>
              <w:left w:val="single" w:sz="4" w:space="0" w:color="auto"/>
              <w:bottom w:val="single" w:sz="4" w:space="0" w:color="auto"/>
              <w:right w:val="single" w:sz="4" w:space="0" w:color="auto"/>
            </w:tcBorders>
          </w:tcPr>
          <w:p w14:paraId="17D61DC6"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815" w:type="pct"/>
            <w:tcBorders>
              <w:top w:val="single" w:sz="4" w:space="0" w:color="auto"/>
              <w:left w:val="single" w:sz="4" w:space="0" w:color="auto"/>
              <w:bottom w:val="single" w:sz="4" w:space="0" w:color="auto"/>
              <w:right w:val="single" w:sz="4" w:space="0" w:color="auto"/>
            </w:tcBorders>
          </w:tcPr>
          <w:p w14:paraId="0C40F7B2"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949" w:type="pct"/>
            <w:tcBorders>
              <w:top w:val="single" w:sz="4" w:space="0" w:color="auto"/>
              <w:left w:val="single" w:sz="4" w:space="0" w:color="auto"/>
              <w:bottom w:val="single" w:sz="4" w:space="0" w:color="auto"/>
              <w:right w:val="single" w:sz="4" w:space="0" w:color="auto"/>
            </w:tcBorders>
          </w:tcPr>
          <w:p w14:paraId="336B1512"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885" w:type="pct"/>
            <w:tcBorders>
              <w:top w:val="single" w:sz="4" w:space="0" w:color="auto"/>
              <w:left w:val="single" w:sz="4" w:space="0" w:color="auto"/>
              <w:bottom w:val="single" w:sz="4" w:space="0" w:color="auto"/>
              <w:right w:val="single" w:sz="4" w:space="0" w:color="auto"/>
            </w:tcBorders>
          </w:tcPr>
          <w:p w14:paraId="2E14303A"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r>
      <w:tr w:rsidR="00C85803" w:rsidRPr="009E71D1" w14:paraId="27B2EA55" w14:textId="77777777" w:rsidTr="00C85803">
        <w:tc>
          <w:tcPr>
            <w:tcW w:w="436" w:type="pct"/>
            <w:tcBorders>
              <w:top w:val="single" w:sz="4" w:space="0" w:color="auto"/>
              <w:left w:val="single" w:sz="4" w:space="0" w:color="auto"/>
              <w:bottom w:val="single" w:sz="4" w:space="0" w:color="auto"/>
              <w:right w:val="single" w:sz="4" w:space="0" w:color="auto"/>
            </w:tcBorders>
          </w:tcPr>
          <w:p w14:paraId="07FF82E2"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1915" w:type="pct"/>
            <w:tcBorders>
              <w:top w:val="single" w:sz="4" w:space="0" w:color="auto"/>
              <w:left w:val="single" w:sz="4" w:space="0" w:color="auto"/>
              <w:bottom w:val="single" w:sz="4" w:space="0" w:color="auto"/>
              <w:right w:val="single" w:sz="4" w:space="0" w:color="auto"/>
            </w:tcBorders>
          </w:tcPr>
          <w:p w14:paraId="704CCE32"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815" w:type="pct"/>
            <w:tcBorders>
              <w:top w:val="single" w:sz="4" w:space="0" w:color="auto"/>
              <w:left w:val="single" w:sz="4" w:space="0" w:color="auto"/>
              <w:bottom w:val="single" w:sz="4" w:space="0" w:color="auto"/>
              <w:right w:val="single" w:sz="4" w:space="0" w:color="auto"/>
            </w:tcBorders>
          </w:tcPr>
          <w:p w14:paraId="4D8F59E9"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949" w:type="pct"/>
            <w:tcBorders>
              <w:top w:val="single" w:sz="4" w:space="0" w:color="auto"/>
              <w:left w:val="single" w:sz="4" w:space="0" w:color="auto"/>
              <w:bottom w:val="single" w:sz="4" w:space="0" w:color="auto"/>
              <w:right w:val="single" w:sz="4" w:space="0" w:color="auto"/>
            </w:tcBorders>
          </w:tcPr>
          <w:p w14:paraId="0F792254"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885" w:type="pct"/>
            <w:tcBorders>
              <w:top w:val="single" w:sz="4" w:space="0" w:color="auto"/>
              <w:left w:val="single" w:sz="4" w:space="0" w:color="auto"/>
              <w:bottom w:val="single" w:sz="4" w:space="0" w:color="auto"/>
              <w:right w:val="single" w:sz="4" w:space="0" w:color="auto"/>
            </w:tcBorders>
          </w:tcPr>
          <w:p w14:paraId="3526AC76"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r>
      <w:tr w:rsidR="00C85803" w:rsidRPr="009E71D1" w14:paraId="71A2578D" w14:textId="77777777" w:rsidTr="00C85803">
        <w:tc>
          <w:tcPr>
            <w:tcW w:w="436" w:type="pct"/>
            <w:tcBorders>
              <w:top w:val="single" w:sz="4" w:space="0" w:color="auto"/>
              <w:left w:val="single" w:sz="4" w:space="0" w:color="auto"/>
              <w:bottom w:val="single" w:sz="4" w:space="0" w:color="auto"/>
              <w:right w:val="single" w:sz="4" w:space="0" w:color="auto"/>
            </w:tcBorders>
          </w:tcPr>
          <w:p w14:paraId="15D492F4"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1915" w:type="pct"/>
            <w:tcBorders>
              <w:top w:val="single" w:sz="4" w:space="0" w:color="auto"/>
              <w:left w:val="single" w:sz="4" w:space="0" w:color="auto"/>
              <w:bottom w:val="single" w:sz="4" w:space="0" w:color="auto"/>
              <w:right w:val="single" w:sz="4" w:space="0" w:color="auto"/>
            </w:tcBorders>
          </w:tcPr>
          <w:p w14:paraId="1716467A"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815" w:type="pct"/>
            <w:tcBorders>
              <w:top w:val="single" w:sz="4" w:space="0" w:color="auto"/>
              <w:left w:val="single" w:sz="4" w:space="0" w:color="auto"/>
              <w:bottom w:val="single" w:sz="4" w:space="0" w:color="auto"/>
              <w:right w:val="single" w:sz="4" w:space="0" w:color="auto"/>
            </w:tcBorders>
          </w:tcPr>
          <w:p w14:paraId="4C9A73C3"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949" w:type="pct"/>
            <w:tcBorders>
              <w:top w:val="single" w:sz="4" w:space="0" w:color="auto"/>
              <w:left w:val="single" w:sz="4" w:space="0" w:color="auto"/>
              <w:bottom w:val="single" w:sz="4" w:space="0" w:color="auto"/>
              <w:right w:val="single" w:sz="4" w:space="0" w:color="auto"/>
            </w:tcBorders>
          </w:tcPr>
          <w:p w14:paraId="5C57D794"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885" w:type="pct"/>
            <w:tcBorders>
              <w:top w:val="single" w:sz="4" w:space="0" w:color="auto"/>
              <w:left w:val="single" w:sz="4" w:space="0" w:color="auto"/>
              <w:bottom w:val="single" w:sz="4" w:space="0" w:color="auto"/>
              <w:right w:val="single" w:sz="4" w:space="0" w:color="auto"/>
            </w:tcBorders>
          </w:tcPr>
          <w:p w14:paraId="30F63D81"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r>
      <w:tr w:rsidR="00C85803" w:rsidRPr="009E71D1" w14:paraId="27DD129C" w14:textId="77777777" w:rsidTr="00C85803">
        <w:tc>
          <w:tcPr>
            <w:tcW w:w="436" w:type="pct"/>
            <w:tcBorders>
              <w:top w:val="single" w:sz="4" w:space="0" w:color="auto"/>
              <w:left w:val="single" w:sz="4" w:space="0" w:color="auto"/>
              <w:bottom w:val="single" w:sz="4" w:space="0" w:color="auto"/>
              <w:right w:val="single" w:sz="4" w:space="0" w:color="auto"/>
            </w:tcBorders>
          </w:tcPr>
          <w:p w14:paraId="7C05A651"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1915" w:type="pct"/>
            <w:tcBorders>
              <w:top w:val="single" w:sz="4" w:space="0" w:color="auto"/>
              <w:left w:val="single" w:sz="4" w:space="0" w:color="auto"/>
              <w:bottom w:val="single" w:sz="4" w:space="0" w:color="auto"/>
              <w:right w:val="single" w:sz="4" w:space="0" w:color="auto"/>
            </w:tcBorders>
          </w:tcPr>
          <w:p w14:paraId="7FCA796B"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815" w:type="pct"/>
            <w:tcBorders>
              <w:top w:val="single" w:sz="4" w:space="0" w:color="auto"/>
              <w:left w:val="single" w:sz="4" w:space="0" w:color="auto"/>
              <w:bottom w:val="single" w:sz="4" w:space="0" w:color="auto"/>
              <w:right w:val="single" w:sz="4" w:space="0" w:color="auto"/>
            </w:tcBorders>
          </w:tcPr>
          <w:p w14:paraId="15A0F1CA"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949" w:type="pct"/>
            <w:tcBorders>
              <w:top w:val="single" w:sz="4" w:space="0" w:color="auto"/>
              <w:left w:val="single" w:sz="4" w:space="0" w:color="auto"/>
              <w:bottom w:val="single" w:sz="4" w:space="0" w:color="auto"/>
              <w:right w:val="single" w:sz="4" w:space="0" w:color="auto"/>
            </w:tcBorders>
          </w:tcPr>
          <w:p w14:paraId="5A6885DB"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c>
          <w:tcPr>
            <w:tcW w:w="885" w:type="pct"/>
            <w:tcBorders>
              <w:top w:val="single" w:sz="4" w:space="0" w:color="auto"/>
              <w:left w:val="single" w:sz="4" w:space="0" w:color="auto"/>
              <w:bottom w:val="single" w:sz="4" w:space="0" w:color="auto"/>
              <w:right w:val="single" w:sz="4" w:space="0" w:color="auto"/>
            </w:tcBorders>
          </w:tcPr>
          <w:p w14:paraId="76E41A97" w14:textId="77777777" w:rsidR="00C85803" w:rsidRPr="009E71D1" w:rsidRDefault="00C85803" w:rsidP="00C85803">
            <w:pPr>
              <w:suppressAutoHyphens/>
              <w:autoSpaceDE w:val="0"/>
              <w:autoSpaceDN w:val="0"/>
              <w:spacing w:before="120" w:after="120" w:line="276" w:lineRule="auto"/>
              <w:textAlignment w:val="baseline"/>
              <w:rPr>
                <w:rFonts w:cs="Arial"/>
                <w:kern w:val="3"/>
                <w:lang w:eastAsia="zh-CN"/>
              </w:rPr>
            </w:pPr>
          </w:p>
        </w:tc>
      </w:tr>
    </w:tbl>
    <w:p w14:paraId="2ABDE1CE" w14:textId="71F67E9B" w:rsidR="00D411BA" w:rsidRPr="00D411BA" w:rsidRDefault="00C85803" w:rsidP="002D144A">
      <w:pPr>
        <w:suppressAutoHyphens/>
        <w:autoSpaceDE w:val="0"/>
        <w:autoSpaceDN w:val="0"/>
        <w:spacing w:before="120" w:after="120" w:line="276" w:lineRule="auto"/>
        <w:ind w:left="340" w:right="61"/>
        <w:contextualSpacing w:val="0"/>
        <w:rPr>
          <w:rFonts w:eastAsia="Times New Roman" w:cs="Arial"/>
          <w:kern w:val="3"/>
          <w:lang w:eastAsia="zh-CN"/>
        </w:rPr>
      </w:pPr>
      <w:r w:rsidRPr="00C85803">
        <w:rPr>
          <w:rFonts w:cs="Arial"/>
          <w:kern w:val="3"/>
          <w:lang w:eastAsia="zh-CN"/>
        </w:rPr>
        <w:t>che con riferimento ai suddetti soggetti, di cui al com</w:t>
      </w:r>
      <w:r>
        <w:rPr>
          <w:rFonts w:cs="Arial"/>
          <w:kern w:val="3"/>
          <w:lang w:eastAsia="zh-CN"/>
        </w:rPr>
        <w:t xml:space="preserve">binato disposto del comma 4 e </w:t>
      </w:r>
      <w:r w:rsidRPr="00C85803">
        <w:rPr>
          <w:rFonts w:cs="Arial"/>
          <w:kern w:val="3"/>
          <w:lang w:eastAsia="zh-CN"/>
        </w:rPr>
        <w:t>3 dell’art. 94 non sussistono le cause di esclusione, di cui ai commi 1 e 2 del medesimo art. 94</w:t>
      </w:r>
      <w:r w:rsidR="00D411BA" w:rsidRPr="00D411BA">
        <w:rPr>
          <w:rFonts w:eastAsia="Times New Roman" w:cs="Garamond"/>
          <w:lang w:bidi="it-IT"/>
        </w:rPr>
        <w:t xml:space="preserve"> </w:t>
      </w:r>
      <w:r w:rsidR="00D411BA">
        <w:rPr>
          <w:rFonts w:eastAsia="Times New Roman" w:cs="Garamond"/>
          <w:lang w:bidi="it-IT"/>
        </w:rPr>
        <w:t>e che agli stessi non sono stati</w:t>
      </w:r>
      <w:r w:rsidR="00D411BA">
        <w:rPr>
          <w:rFonts w:eastAsia="Times New Roman" w:cs="Arial"/>
          <w:kern w:val="3"/>
          <w:lang w:eastAsia="zh-CN"/>
        </w:rPr>
        <w:t xml:space="preserve"> contestati</w:t>
      </w:r>
      <w:r w:rsidR="00D411BA" w:rsidRPr="00D411BA">
        <w:rPr>
          <w:rFonts w:eastAsia="Times New Roman" w:cs="Arial"/>
          <w:kern w:val="3"/>
          <w:lang w:eastAsia="zh-CN"/>
        </w:rPr>
        <w:t xml:space="preserve"> o a</w:t>
      </w:r>
      <w:r w:rsidR="00D411BA">
        <w:rPr>
          <w:rFonts w:eastAsia="Times New Roman" w:cs="Arial"/>
          <w:kern w:val="3"/>
          <w:lang w:eastAsia="zh-CN"/>
        </w:rPr>
        <w:t>scritti,</w:t>
      </w:r>
      <w:r w:rsidR="00D411BA" w:rsidRPr="00D411BA">
        <w:rPr>
          <w:rFonts w:eastAsia="Times New Roman" w:cs="Arial"/>
          <w:kern w:val="3"/>
          <w:lang w:eastAsia="zh-CN"/>
        </w:rPr>
        <w:t xml:space="preserve"> </w:t>
      </w:r>
      <w:r w:rsidR="00D411BA">
        <w:rPr>
          <w:rFonts w:eastAsia="Times New Roman" w:cs="Arial"/>
          <w:kern w:val="3"/>
          <w:lang w:eastAsia="zh-CN"/>
        </w:rPr>
        <w:t xml:space="preserve">taluno </w:t>
      </w:r>
      <w:r w:rsidR="00D411BA" w:rsidRPr="00D411BA">
        <w:rPr>
          <w:rFonts w:eastAsia="Times New Roman" w:cs="Arial"/>
          <w:kern w:val="3"/>
          <w:lang w:eastAsia="zh-CN"/>
        </w:rPr>
        <w:t>dei seguenti reati consumati:</w:t>
      </w:r>
    </w:p>
    <w:p w14:paraId="518C5EE5" w14:textId="77777777" w:rsidR="00D411BA" w:rsidRPr="00D411BA" w:rsidRDefault="00D411BA" w:rsidP="002D144A">
      <w:pPr>
        <w:suppressAutoHyphens/>
        <w:autoSpaceDE w:val="0"/>
        <w:autoSpaceDN w:val="0"/>
        <w:spacing w:before="120" w:after="120" w:line="276" w:lineRule="auto"/>
        <w:ind w:left="340" w:right="61"/>
        <w:contextualSpacing w:val="0"/>
        <w:rPr>
          <w:rFonts w:eastAsia="Times New Roman" w:cs="Arial"/>
          <w:kern w:val="3"/>
          <w:lang w:eastAsia="zh-CN"/>
        </w:rPr>
      </w:pPr>
      <w:r w:rsidRPr="00D411BA">
        <w:rPr>
          <w:rFonts w:eastAsia="Times New Roman" w:cs="Arial"/>
          <w:kern w:val="3"/>
          <w:lang w:eastAsia="zh-CN"/>
        </w:rPr>
        <w:t>1) abusivo esercizio di una professione, ai sen</w:t>
      </w:r>
      <w:r>
        <w:rPr>
          <w:rFonts w:eastAsia="Times New Roman" w:cs="Arial"/>
          <w:kern w:val="3"/>
          <w:lang w:eastAsia="zh-CN"/>
        </w:rPr>
        <w:t xml:space="preserve">si dell’articolo 348 del codice </w:t>
      </w:r>
      <w:r w:rsidRPr="00D411BA">
        <w:rPr>
          <w:rFonts w:eastAsia="Times New Roman" w:cs="Arial"/>
          <w:kern w:val="3"/>
          <w:lang w:eastAsia="zh-CN"/>
        </w:rPr>
        <w:t>penale;</w:t>
      </w:r>
    </w:p>
    <w:p w14:paraId="112166D6" w14:textId="77777777" w:rsidR="00D411BA" w:rsidRPr="00D411BA" w:rsidRDefault="00D411BA" w:rsidP="002D144A">
      <w:pPr>
        <w:suppressAutoHyphens/>
        <w:autoSpaceDE w:val="0"/>
        <w:autoSpaceDN w:val="0"/>
        <w:spacing w:before="120" w:after="120" w:line="276" w:lineRule="auto"/>
        <w:ind w:left="340" w:right="61"/>
        <w:contextualSpacing w:val="0"/>
        <w:rPr>
          <w:rFonts w:eastAsia="Times New Roman" w:cs="Arial"/>
          <w:kern w:val="3"/>
          <w:lang w:eastAsia="zh-CN"/>
        </w:rPr>
      </w:pPr>
      <w:r w:rsidRPr="00D411BA">
        <w:rPr>
          <w:rFonts w:eastAsia="Times New Roman" w:cs="Arial"/>
          <w:kern w:val="3"/>
          <w:lang w:eastAsia="zh-CN"/>
        </w:rPr>
        <w:lastRenderedPageBreak/>
        <w:t>2) bancarotta semplice, bancarotta fraudolenta, omessa dichiarazione</w:t>
      </w:r>
      <w:r>
        <w:rPr>
          <w:rFonts w:eastAsia="Times New Roman" w:cs="Arial"/>
          <w:kern w:val="3"/>
          <w:lang w:eastAsia="zh-CN"/>
        </w:rPr>
        <w:t xml:space="preserve"> </w:t>
      </w:r>
      <w:r w:rsidRPr="00D411BA">
        <w:rPr>
          <w:rFonts w:eastAsia="Times New Roman" w:cs="Arial"/>
          <w:kern w:val="3"/>
          <w:lang w:eastAsia="zh-CN"/>
        </w:rPr>
        <w:t>di beni da comprendere nell’inventario fallimentare o ricorso abusivo</w:t>
      </w:r>
      <w:r>
        <w:rPr>
          <w:rFonts w:eastAsia="Times New Roman" w:cs="Arial"/>
          <w:kern w:val="3"/>
          <w:lang w:eastAsia="zh-CN"/>
        </w:rPr>
        <w:t xml:space="preserve"> </w:t>
      </w:r>
      <w:r w:rsidRPr="00D411BA">
        <w:rPr>
          <w:rFonts w:eastAsia="Times New Roman" w:cs="Arial"/>
          <w:kern w:val="3"/>
          <w:lang w:eastAsia="zh-CN"/>
        </w:rPr>
        <w:t>al credito, di cui agli articoli 216, 217, 218 e 220 del regio decreto 16</w:t>
      </w:r>
      <w:r>
        <w:rPr>
          <w:rFonts w:eastAsia="Times New Roman" w:cs="Arial"/>
          <w:kern w:val="3"/>
          <w:lang w:eastAsia="zh-CN"/>
        </w:rPr>
        <w:t xml:space="preserve"> </w:t>
      </w:r>
      <w:r w:rsidRPr="00D411BA">
        <w:rPr>
          <w:rFonts w:eastAsia="Times New Roman" w:cs="Arial"/>
          <w:kern w:val="3"/>
          <w:lang w:eastAsia="zh-CN"/>
        </w:rPr>
        <w:t>marzo 1942, n. 267;</w:t>
      </w:r>
    </w:p>
    <w:p w14:paraId="4972EBF2" w14:textId="77777777" w:rsidR="00D411BA" w:rsidRPr="00D411BA" w:rsidRDefault="00D411BA" w:rsidP="002D144A">
      <w:pPr>
        <w:suppressAutoHyphens/>
        <w:autoSpaceDE w:val="0"/>
        <w:autoSpaceDN w:val="0"/>
        <w:spacing w:before="120" w:after="120" w:line="276" w:lineRule="auto"/>
        <w:ind w:left="340" w:right="61"/>
        <w:contextualSpacing w:val="0"/>
        <w:rPr>
          <w:rFonts w:eastAsia="Times New Roman" w:cs="Arial"/>
          <w:kern w:val="3"/>
          <w:lang w:eastAsia="zh-CN"/>
        </w:rPr>
      </w:pPr>
      <w:r w:rsidRPr="00D411BA">
        <w:rPr>
          <w:rFonts w:eastAsia="Times New Roman" w:cs="Arial"/>
          <w:kern w:val="3"/>
          <w:lang w:eastAsia="zh-CN"/>
        </w:rPr>
        <w:t>3) i reati tributari ai sensi del decreto legislativo 10 marzo 2000, n. 74, i</w:t>
      </w:r>
      <w:r>
        <w:rPr>
          <w:rFonts w:eastAsia="Times New Roman" w:cs="Arial"/>
          <w:kern w:val="3"/>
          <w:lang w:eastAsia="zh-CN"/>
        </w:rPr>
        <w:t xml:space="preserve"> </w:t>
      </w:r>
      <w:r w:rsidRPr="00D411BA">
        <w:rPr>
          <w:rFonts w:eastAsia="Times New Roman" w:cs="Arial"/>
          <w:kern w:val="3"/>
          <w:lang w:eastAsia="zh-CN"/>
        </w:rPr>
        <w:t>delitti societari di cui agli articoli 2621 e seguenti del codice civile o i</w:t>
      </w:r>
      <w:r>
        <w:rPr>
          <w:rFonts w:eastAsia="Times New Roman" w:cs="Arial"/>
          <w:kern w:val="3"/>
          <w:lang w:eastAsia="zh-CN"/>
        </w:rPr>
        <w:t xml:space="preserve"> </w:t>
      </w:r>
      <w:r w:rsidRPr="00D411BA">
        <w:rPr>
          <w:rFonts w:eastAsia="Times New Roman" w:cs="Arial"/>
          <w:kern w:val="3"/>
          <w:lang w:eastAsia="zh-CN"/>
        </w:rPr>
        <w:t>delitti contro l’industria e il commercio di cui agli articoli da 513 a</w:t>
      </w:r>
      <w:r>
        <w:rPr>
          <w:rFonts w:eastAsia="Times New Roman" w:cs="Arial"/>
          <w:kern w:val="3"/>
          <w:lang w:eastAsia="zh-CN"/>
        </w:rPr>
        <w:t xml:space="preserve"> </w:t>
      </w:r>
      <w:r w:rsidRPr="00D411BA">
        <w:rPr>
          <w:rFonts w:eastAsia="Times New Roman" w:cs="Arial"/>
          <w:kern w:val="3"/>
          <w:lang w:eastAsia="zh-CN"/>
        </w:rPr>
        <w:t>517 del codice penale;</w:t>
      </w:r>
      <w:r>
        <w:rPr>
          <w:rFonts w:eastAsia="Times New Roman" w:cs="Arial"/>
          <w:kern w:val="3"/>
          <w:lang w:eastAsia="zh-CN"/>
        </w:rPr>
        <w:t xml:space="preserve"> </w:t>
      </w:r>
    </w:p>
    <w:p w14:paraId="58D27256" w14:textId="77777777" w:rsidR="00D411BA" w:rsidRPr="00D411BA" w:rsidRDefault="00D411BA" w:rsidP="002D144A">
      <w:pPr>
        <w:suppressAutoHyphens/>
        <w:autoSpaceDE w:val="0"/>
        <w:autoSpaceDN w:val="0"/>
        <w:spacing w:before="120" w:after="120" w:line="276" w:lineRule="auto"/>
        <w:ind w:left="340" w:right="61"/>
        <w:contextualSpacing w:val="0"/>
        <w:rPr>
          <w:rFonts w:eastAsia="Times New Roman" w:cs="Arial"/>
          <w:kern w:val="3"/>
          <w:lang w:eastAsia="zh-CN"/>
        </w:rPr>
      </w:pPr>
      <w:r w:rsidRPr="00D411BA">
        <w:rPr>
          <w:rFonts w:eastAsia="Times New Roman" w:cs="Arial"/>
          <w:kern w:val="3"/>
          <w:lang w:eastAsia="zh-CN"/>
        </w:rPr>
        <w:t>4) i reati urbanistici di cui all’articolo 44, comm</w:t>
      </w:r>
      <w:r>
        <w:rPr>
          <w:rFonts w:eastAsia="Times New Roman" w:cs="Arial"/>
          <w:kern w:val="3"/>
          <w:lang w:eastAsia="zh-CN"/>
        </w:rPr>
        <w:t xml:space="preserve">a 1, lettere b) e c), del testo </w:t>
      </w:r>
      <w:r w:rsidRPr="00D411BA">
        <w:rPr>
          <w:rFonts w:eastAsia="Times New Roman" w:cs="Arial"/>
          <w:kern w:val="3"/>
          <w:lang w:eastAsia="zh-CN"/>
        </w:rPr>
        <w:t>unico delle disposizioni legislative e regolamentari in materia di</w:t>
      </w:r>
      <w:r>
        <w:rPr>
          <w:rFonts w:eastAsia="Times New Roman" w:cs="Arial"/>
          <w:kern w:val="3"/>
          <w:lang w:eastAsia="zh-CN"/>
        </w:rPr>
        <w:t xml:space="preserve"> </w:t>
      </w:r>
      <w:r w:rsidRPr="00D411BA">
        <w:rPr>
          <w:rFonts w:eastAsia="Times New Roman" w:cs="Arial"/>
          <w:kern w:val="3"/>
          <w:lang w:eastAsia="zh-CN"/>
        </w:rPr>
        <w:t>edilizia, di cui al decreto del Presidente della Repubblica 6 giugno</w:t>
      </w:r>
      <w:r>
        <w:rPr>
          <w:rFonts w:eastAsia="Times New Roman" w:cs="Arial"/>
          <w:kern w:val="3"/>
          <w:lang w:eastAsia="zh-CN"/>
        </w:rPr>
        <w:t xml:space="preserve"> </w:t>
      </w:r>
      <w:r w:rsidRPr="00D411BA">
        <w:rPr>
          <w:rFonts w:eastAsia="Times New Roman" w:cs="Arial"/>
          <w:kern w:val="3"/>
          <w:lang w:eastAsia="zh-CN"/>
        </w:rPr>
        <w:t>2001, n. 380, con riferimento agli affidamenti aventi ad oggetto l</w:t>
      </w:r>
      <w:r>
        <w:rPr>
          <w:rFonts w:eastAsia="Times New Roman" w:cs="Arial"/>
          <w:kern w:val="3"/>
          <w:lang w:eastAsia="zh-CN"/>
        </w:rPr>
        <w:t xml:space="preserve">avori </w:t>
      </w:r>
      <w:r w:rsidRPr="00D411BA">
        <w:rPr>
          <w:rFonts w:eastAsia="Times New Roman" w:cs="Arial"/>
          <w:kern w:val="3"/>
          <w:lang w:eastAsia="zh-CN"/>
        </w:rPr>
        <w:t>o servizi di architettura e ingegneria;</w:t>
      </w:r>
    </w:p>
    <w:p w14:paraId="1C793BC4" w14:textId="77777777" w:rsidR="00D411BA" w:rsidRPr="009E71D1" w:rsidRDefault="00D411BA" w:rsidP="002D144A">
      <w:pPr>
        <w:suppressAutoHyphens/>
        <w:autoSpaceDE w:val="0"/>
        <w:autoSpaceDN w:val="0"/>
        <w:spacing w:before="120" w:after="120" w:line="276" w:lineRule="auto"/>
        <w:ind w:left="340" w:right="61"/>
        <w:contextualSpacing w:val="0"/>
        <w:rPr>
          <w:rFonts w:eastAsia="Times New Roman" w:cs="Arial"/>
          <w:kern w:val="3"/>
          <w:lang w:eastAsia="zh-CN"/>
        </w:rPr>
      </w:pPr>
      <w:r w:rsidRPr="00D411BA">
        <w:rPr>
          <w:rFonts w:eastAsia="Times New Roman" w:cs="Arial"/>
          <w:kern w:val="3"/>
          <w:lang w:eastAsia="zh-CN"/>
        </w:rPr>
        <w:t>5) i reati previsti dal decreto le</w:t>
      </w:r>
      <w:r>
        <w:rPr>
          <w:rFonts w:eastAsia="Times New Roman" w:cs="Arial"/>
          <w:kern w:val="3"/>
          <w:lang w:eastAsia="zh-CN"/>
        </w:rPr>
        <w:t>gislativo 8 giugno 2001, n. 231;</w:t>
      </w:r>
    </w:p>
    <w:p w14:paraId="387A3EF2" w14:textId="2471545B" w:rsidR="009E71D1" w:rsidRPr="00C85803" w:rsidRDefault="009E71D1" w:rsidP="002D144A">
      <w:pPr>
        <w:pStyle w:val="Paragrafoelenco"/>
        <w:numPr>
          <w:ilvl w:val="0"/>
          <w:numId w:val="0"/>
        </w:numPr>
        <w:spacing w:before="120" w:after="120" w:line="276" w:lineRule="auto"/>
        <w:ind w:left="340"/>
        <w:rPr>
          <w:rFonts w:cs="Arial"/>
          <w:kern w:val="3"/>
          <w:lang w:eastAsia="zh-CN"/>
        </w:rPr>
      </w:pPr>
    </w:p>
    <w:p w14:paraId="5B8E1B8E" w14:textId="4181A9E6" w:rsidR="00C85803" w:rsidRDefault="009E71D1" w:rsidP="002D144A">
      <w:pPr>
        <w:numPr>
          <w:ilvl w:val="0"/>
          <w:numId w:val="41"/>
        </w:numPr>
        <w:suppressAutoHyphens/>
        <w:autoSpaceDE w:val="0"/>
        <w:autoSpaceDN w:val="0"/>
        <w:spacing w:before="120" w:after="120" w:line="276" w:lineRule="auto"/>
        <w:ind w:right="61"/>
        <w:contextualSpacing w:val="0"/>
        <w:rPr>
          <w:rFonts w:eastAsia="Times New Roman" w:cs="Arial"/>
          <w:kern w:val="3"/>
          <w:lang w:eastAsia="zh-CN"/>
        </w:rPr>
      </w:pPr>
      <w:r w:rsidRPr="009E71D1">
        <w:rPr>
          <w:rFonts w:eastAsia="Times New Roman" w:cs="Arial"/>
          <w:kern w:val="3"/>
          <w:lang w:eastAsia="zh-CN"/>
        </w:rPr>
        <w:t>di non incorrere in un motivo d</w:t>
      </w:r>
      <w:r w:rsidR="00012A40">
        <w:rPr>
          <w:rFonts w:eastAsia="Times New Roman" w:cs="Arial"/>
          <w:kern w:val="3"/>
          <w:lang w:eastAsia="zh-CN"/>
        </w:rPr>
        <w:t>i esclusione, di cui all’art. 94</w:t>
      </w:r>
      <w:r w:rsidRPr="009E71D1">
        <w:rPr>
          <w:rFonts w:eastAsia="Times New Roman" w:cs="Arial"/>
          <w:kern w:val="3"/>
          <w:lang w:eastAsia="zh-CN"/>
        </w:rPr>
        <w:t>,</w:t>
      </w:r>
      <w:r w:rsidR="00C85803">
        <w:rPr>
          <w:rFonts w:eastAsia="Times New Roman" w:cs="Arial"/>
          <w:kern w:val="3"/>
          <w:lang w:eastAsia="zh-CN"/>
        </w:rPr>
        <w:t xml:space="preserve"> comma 5 del d.lgs. n. 36</w:t>
      </w:r>
      <w:r w:rsidRPr="009E71D1">
        <w:rPr>
          <w:rFonts w:eastAsia="Times New Roman" w:cs="Arial"/>
          <w:kern w:val="3"/>
          <w:lang w:eastAsia="zh-CN"/>
        </w:rPr>
        <w:t>/20</w:t>
      </w:r>
      <w:r w:rsidR="00C85803">
        <w:rPr>
          <w:rFonts w:eastAsia="Times New Roman" w:cs="Arial"/>
          <w:kern w:val="3"/>
          <w:lang w:eastAsia="zh-CN"/>
        </w:rPr>
        <w:t>23</w:t>
      </w:r>
      <w:r w:rsidRPr="009E71D1">
        <w:rPr>
          <w:rFonts w:eastAsia="Times New Roman" w:cs="Arial"/>
          <w:kern w:val="3"/>
          <w:lang w:eastAsia="zh-CN"/>
        </w:rPr>
        <w:t xml:space="preserve"> e precisamente</w:t>
      </w:r>
      <w:r w:rsidR="00C85803">
        <w:rPr>
          <w:rFonts w:eastAsia="Times New Roman" w:cs="Arial"/>
          <w:kern w:val="3"/>
          <w:lang w:eastAsia="zh-CN"/>
        </w:rPr>
        <w:t>:</w:t>
      </w:r>
    </w:p>
    <w:p w14:paraId="681652CC" w14:textId="77777777" w:rsidR="00C85803" w:rsidRDefault="00C85803" w:rsidP="002D144A">
      <w:pPr>
        <w:pStyle w:val="Paragrafoelenco"/>
        <w:numPr>
          <w:ilvl w:val="0"/>
          <w:numId w:val="54"/>
        </w:numPr>
        <w:autoSpaceDE w:val="0"/>
        <w:autoSpaceDN w:val="0"/>
        <w:spacing w:before="120" w:after="120" w:line="276" w:lineRule="auto"/>
        <w:ind w:right="61"/>
        <w:contextualSpacing w:val="0"/>
        <w:rPr>
          <w:rFonts w:cs="Arial"/>
          <w:kern w:val="3"/>
          <w:lang w:eastAsia="zh-CN"/>
        </w:rPr>
      </w:pPr>
      <w:r w:rsidRPr="00C85803">
        <w:rPr>
          <w:rFonts w:cs="Arial"/>
          <w:kern w:val="3"/>
          <w:lang w:eastAsia="zh-CN"/>
        </w:rPr>
        <w:t>l'operatore economico destinatario della sanzione interdittiva di cui all'articolo 9, comma 2, lettera c), del decreto legislativo 8 giugno 2001, n. 231, o di altra sanzione che comporta il divieto di contrarre con la pubblica amministrazione, compresi i provvedimenti interdittivi di cui all'articolo 14 del decreto legislativo 9 aprile 2008, n. 81;</w:t>
      </w:r>
    </w:p>
    <w:p w14:paraId="156547FB" w14:textId="77777777" w:rsidR="00C85803" w:rsidRDefault="00C85803" w:rsidP="002D144A">
      <w:pPr>
        <w:pStyle w:val="Paragrafoelenco"/>
        <w:numPr>
          <w:ilvl w:val="0"/>
          <w:numId w:val="54"/>
        </w:numPr>
        <w:autoSpaceDE w:val="0"/>
        <w:autoSpaceDN w:val="0"/>
        <w:spacing w:before="120" w:after="120" w:line="276" w:lineRule="auto"/>
        <w:ind w:right="61"/>
        <w:contextualSpacing w:val="0"/>
        <w:rPr>
          <w:rFonts w:cs="Arial"/>
          <w:kern w:val="3"/>
          <w:lang w:eastAsia="zh-CN"/>
        </w:rPr>
      </w:pPr>
      <w:r w:rsidRPr="00C85803">
        <w:rPr>
          <w:rFonts w:cs="Arial"/>
          <w:kern w:val="3"/>
          <w:lang w:eastAsia="zh-CN"/>
        </w:rPr>
        <w:t>l'operatore economico che non abbia presentato la certificazione di cui all'articolo 17 della legge 12 marzo 1999, n. 68, ovvero non abbia presentato dichiarazione sostitutiva della sussistenza del medesimo requisito;</w:t>
      </w:r>
    </w:p>
    <w:p w14:paraId="2F996AE2" w14:textId="014DCC74" w:rsidR="00C85803" w:rsidRPr="00C85803" w:rsidRDefault="00C85803" w:rsidP="002D144A">
      <w:pPr>
        <w:pStyle w:val="Paragrafoelenco"/>
        <w:numPr>
          <w:ilvl w:val="0"/>
          <w:numId w:val="54"/>
        </w:numPr>
        <w:autoSpaceDE w:val="0"/>
        <w:autoSpaceDN w:val="0"/>
        <w:spacing w:before="120" w:after="120" w:line="276" w:lineRule="auto"/>
        <w:ind w:right="61"/>
        <w:contextualSpacing w:val="0"/>
        <w:rPr>
          <w:rFonts w:cs="Arial"/>
          <w:kern w:val="3"/>
          <w:lang w:eastAsia="zh-CN"/>
        </w:rPr>
      </w:pPr>
      <w:r w:rsidRPr="00C85803">
        <w:rPr>
          <w:rFonts w:cs="Arial"/>
          <w:kern w:val="3"/>
          <w:lang w:eastAsia="zh-CN"/>
        </w:rPr>
        <w:t>l'operatore economico che sia stato sottoposto a liquidazione giudiziale o si trovi in stato di liquidazione coatta o di concordato preventivo o nei cui confronti sia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presente codice. L’esclusione non opera se, entro la data dell’aggiudicazione, sono stati adottati i provvedimenti di cui all’articolo 186-bis, comma 4, del regio decreto n. 267 del 1942 e all’articolo 95, commi 3 e 4, del codice di cui al decreto legislativo n. 14 del 2019, a meno che non intervengano ulteriori circostanze escludenti relative alle procedure concorsuali;</w:t>
      </w:r>
    </w:p>
    <w:p w14:paraId="750052B0" w14:textId="38B82560" w:rsidR="00C85803" w:rsidRPr="00C85803" w:rsidRDefault="00C85803" w:rsidP="002D144A">
      <w:pPr>
        <w:pStyle w:val="Paragrafoelenco"/>
        <w:numPr>
          <w:ilvl w:val="0"/>
          <w:numId w:val="54"/>
        </w:numPr>
        <w:autoSpaceDE w:val="0"/>
        <w:autoSpaceDN w:val="0"/>
        <w:spacing w:before="120" w:after="120" w:line="276" w:lineRule="auto"/>
        <w:ind w:right="61"/>
        <w:contextualSpacing w:val="0"/>
        <w:rPr>
          <w:rFonts w:cs="Arial"/>
          <w:kern w:val="3"/>
          <w:lang w:eastAsia="zh-CN"/>
        </w:rPr>
      </w:pPr>
      <w:r w:rsidRPr="00C85803">
        <w:rPr>
          <w:rFonts w:cs="Arial"/>
          <w:kern w:val="3"/>
          <w:lang w:eastAsia="zh-CN"/>
        </w:rPr>
        <w:t>l'operatore economico iscritto nel casellario informatico tenuto dall'ANAC per aver presentato false dichiarazioni o falsa documentazione nelle procedure di gara e negli affidamenti di subappalti; la causa di esclusione perdura fino a quando opera l'iscrizione nel casellario informatico;</w:t>
      </w:r>
    </w:p>
    <w:p w14:paraId="66178BA9" w14:textId="675EF73E" w:rsidR="00C85803" w:rsidRPr="00C85803" w:rsidRDefault="00C85803" w:rsidP="002D144A">
      <w:pPr>
        <w:pStyle w:val="Paragrafoelenco"/>
        <w:numPr>
          <w:ilvl w:val="0"/>
          <w:numId w:val="54"/>
        </w:numPr>
        <w:autoSpaceDE w:val="0"/>
        <w:autoSpaceDN w:val="0"/>
        <w:spacing w:before="120" w:after="120" w:line="276" w:lineRule="auto"/>
        <w:ind w:right="61"/>
        <w:contextualSpacing w:val="0"/>
        <w:rPr>
          <w:rFonts w:cs="Arial"/>
          <w:kern w:val="3"/>
          <w:lang w:eastAsia="zh-CN"/>
        </w:rPr>
      </w:pPr>
      <w:r w:rsidRPr="00C85803">
        <w:rPr>
          <w:rFonts w:cs="Arial"/>
          <w:kern w:val="3"/>
          <w:lang w:eastAsia="zh-CN"/>
        </w:rPr>
        <w:t>l'operatore economico iscritto nel casellario informatico tenuto dall'ANAC per aver presentato false dichiarazioni o falsa documentazione ai fini del rilascio dell'attestazione di qualificazione, per il periodo durant</w:t>
      </w:r>
      <w:r w:rsidR="00DA0FD7">
        <w:rPr>
          <w:rFonts w:cs="Arial"/>
          <w:kern w:val="3"/>
          <w:lang w:eastAsia="zh-CN"/>
        </w:rPr>
        <w:t>e il quale perdura l'iscrizione;</w:t>
      </w:r>
    </w:p>
    <w:p w14:paraId="44CDADCB" w14:textId="0C0DF811" w:rsidR="009E71D1" w:rsidRPr="009E71D1" w:rsidRDefault="009E71D1" w:rsidP="002D144A">
      <w:pPr>
        <w:numPr>
          <w:ilvl w:val="0"/>
          <w:numId w:val="41"/>
        </w:numPr>
        <w:suppressAutoHyphens/>
        <w:autoSpaceDE w:val="0"/>
        <w:autoSpaceDN w:val="0"/>
        <w:spacing w:before="120" w:after="120" w:line="276" w:lineRule="auto"/>
        <w:ind w:right="61"/>
        <w:contextualSpacing w:val="0"/>
        <w:rPr>
          <w:rFonts w:eastAsia="Times New Roman" w:cs="Arial"/>
          <w:kern w:val="3"/>
          <w:lang w:eastAsia="zh-CN"/>
        </w:rPr>
      </w:pPr>
      <w:r w:rsidRPr="009E71D1">
        <w:rPr>
          <w:rFonts w:eastAsia="Times New Roman" w:cs="Arial"/>
          <w:kern w:val="3"/>
          <w:lang w:eastAsia="zh-CN"/>
        </w:rPr>
        <w:t xml:space="preserve">che non ha commesso violazioni gravi, </w:t>
      </w:r>
      <w:r w:rsidR="00012A40">
        <w:rPr>
          <w:rFonts w:eastAsia="Times New Roman" w:cs="Arial"/>
          <w:kern w:val="3"/>
          <w:lang w:eastAsia="zh-CN"/>
        </w:rPr>
        <w:t xml:space="preserve">anche non </w:t>
      </w:r>
      <w:r w:rsidRPr="009E71D1">
        <w:rPr>
          <w:rFonts w:eastAsia="Times New Roman" w:cs="Arial"/>
          <w:kern w:val="3"/>
          <w:lang w:eastAsia="zh-CN"/>
        </w:rPr>
        <w:t xml:space="preserve">definitivamente accertate, rispetto agli </w:t>
      </w:r>
      <w:r w:rsidR="00C85803" w:rsidRPr="00C85803">
        <w:rPr>
          <w:rFonts w:eastAsia="Times New Roman" w:cs="Arial"/>
          <w:kern w:val="3"/>
          <w:lang w:eastAsia="zh-CN"/>
        </w:rPr>
        <w:t xml:space="preserve">obblighi relativi al pagamento delle imposte e tasse o dei contributi previdenziali, secondo la legislazione italiana o quella dello Stato in cui sono stabiliti </w:t>
      </w:r>
      <w:r w:rsidRPr="009E71D1">
        <w:rPr>
          <w:rFonts w:eastAsia="Times New Roman" w:cs="Arial"/>
          <w:kern w:val="3"/>
          <w:lang w:eastAsia="zh-CN"/>
        </w:rPr>
        <w:t>sulla base di quanto dettagliato nella norma citata;</w:t>
      </w:r>
    </w:p>
    <w:p w14:paraId="0D392C3B" w14:textId="77777777" w:rsidR="00AF332A" w:rsidRDefault="00EA2E04" w:rsidP="002D144A">
      <w:pPr>
        <w:pStyle w:val="Paragrafoelenco"/>
        <w:numPr>
          <w:ilvl w:val="0"/>
          <w:numId w:val="41"/>
        </w:numPr>
        <w:spacing w:before="120" w:after="120" w:line="276" w:lineRule="auto"/>
        <w:rPr>
          <w:rFonts w:eastAsia="Garamond" w:cs="Arial"/>
          <w:iCs/>
          <w:color w:val="000000"/>
          <w:spacing w:val="4"/>
          <w:lang w:eastAsia="en-US" w:bidi="it-IT"/>
        </w:rPr>
      </w:pPr>
      <w:r w:rsidRPr="00EA2E04">
        <w:rPr>
          <w:rFonts w:eastAsia="Garamond" w:cs="Arial"/>
          <w:iCs/>
          <w:color w:val="000000"/>
          <w:spacing w:val="4"/>
          <w:lang w:eastAsia="en-US" w:bidi="it-IT"/>
        </w:rPr>
        <w:t>di non incorrere in una delle situazioni costituenti motivo di esclusione, ai sensi dell’art. 95, comma 1 del d.lgs. n. 36/2023 e precisamente:</w:t>
      </w:r>
    </w:p>
    <w:p w14:paraId="7659FDAE" w14:textId="3366E3AD" w:rsidR="00870EA0" w:rsidRPr="00AF332A" w:rsidRDefault="00AF332A" w:rsidP="002D144A">
      <w:pPr>
        <w:pStyle w:val="Paragrafoelenco"/>
        <w:numPr>
          <w:ilvl w:val="1"/>
          <w:numId w:val="41"/>
        </w:numPr>
        <w:spacing w:before="120" w:after="120" w:line="276" w:lineRule="auto"/>
        <w:ind w:left="709"/>
        <w:rPr>
          <w:rFonts w:eastAsia="Garamond" w:cs="Arial"/>
          <w:iCs/>
          <w:color w:val="000000"/>
          <w:spacing w:val="4"/>
          <w:lang w:eastAsia="en-US" w:bidi="it-IT"/>
        </w:rPr>
      </w:pPr>
      <w:r w:rsidRPr="00AF332A">
        <w:rPr>
          <w:rFonts w:eastAsia="Garamond" w:cs="Arial"/>
          <w:iCs/>
          <w:color w:val="000000"/>
          <w:spacing w:val="4"/>
          <w:lang w:bidi="it-IT"/>
        </w:rPr>
        <w:t xml:space="preserve">nei tre anni antecedenti la data di pubblicazione del bando di gara, </w:t>
      </w:r>
      <w:r w:rsidR="00EA2E04" w:rsidRPr="00AF332A">
        <w:rPr>
          <w:rFonts w:eastAsia="Garamond" w:cs="Arial"/>
          <w:iCs/>
          <w:color w:val="000000"/>
          <w:spacing w:val="4"/>
          <w:lang w:bidi="it-IT"/>
        </w:rPr>
        <w:t xml:space="preserve">di non aver commesso </w:t>
      </w:r>
      <w:r w:rsidR="00870EA0" w:rsidRPr="00AF332A">
        <w:rPr>
          <w:rFonts w:eastAsia="Garamond" w:cs="Arial"/>
          <w:iCs/>
          <w:color w:val="000000"/>
          <w:spacing w:val="4"/>
          <w:lang w:bidi="it-IT"/>
        </w:rPr>
        <w:t xml:space="preserve">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w:t>
      </w:r>
      <w:r w:rsidR="00870EA0" w:rsidRPr="00AF332A">
        <w:rPr>
          <w:rFonts w:eastAsia="Garamond" w:cs="Arial"/>
          <w:iCs/>
          <w:color w:val="000000"/>
          <w:spacing w:val="4"/>
          <w:lang w:bidi="it-IT"/>
        </w:rPr>
        <w:lastRenderedPageBreak/>
        <w:t>elencate nell’allegato X alla direttiva</w:t>
      </w:r>
      <w:r w:rsidR="00870EA0" w:rsidRPr="00870EA0">
        <w:t xml:space="preserve"> </w:t>
      </w:r>
      <w:r w:rsidR="00870EA0" w:rsidRPr="00AF332A">
        <w:rPr>
          <w:rFonts w:eastAsia="Garamond" w:cs="Arial"/>
          <w:iCs/>
          <w:color w:val="000000"/>
          <w:spacing w:val="4"/>
          <w:lang w:bidi="it-IT"/>
        </w:rPr>
        <w:t>2014/24/UE del Parlamento europeo e del Consiglio del 26 febbraio 2014;</w:t>
      </w:r>
    </w:p>
    <w:p w14:paraId="66040F7F" w14:textId="551F79D7" w:rsidR="00870EA0" w:rsidRPr="00870EA0" w:rsidRDefault="00870EA0" w:rsidP="002D144A">
      <w:pPr>
        <w:numPr>
          <w:ilvl w:val="1"/>
          <w:numId w:val="41"/>
        </w:numPr>
        <w:tabs>
          <w:tab w:val="left" w:pos="426"/>
        </w:tabs>
        <w:suppressAutoHyphens/>
        <w:spacing w:before="120" w:after="120" w:line="276" w:lineRule="auto"/>
        <w:ind w:left="709" w:right="61"/>
        <w:contextualSpacing w:val="0"/>
        <w:rPr>
          <w:rFonts w:eastAsia="Garamond" w:cs="Arial"/>
          <w:iCs/>
          <w:color w:val="000000"/>
          <w:spacing w:val="4"/>
          <w:lang w:bidi="it-IT"/>
        </w:rPr>
      </w:pPr>
      <w:r w:rsidRPr="00870EA0">
        <w:rPr>
          <w:rFonts w:eastAsia="Garamond" w:cs="Arial"/>
          <w:iCs/>
          <w:color w:val="000000"/>
          <w:spacing w:val="4"/>
          <w:lang w:bidi="it-IT"/>
        </w:rPr>
        <w:t>che la partecipazione dell'operatore economico determini una situazione</w:t>
      </w:r>
      <w:r>
        <w:rPr>
          <w:rFonts w:eastAsia="Garamond" w:cs="Arial"/>
          <w:iCs/>
          <w:color w:val="000000"/>
          <w:spacing w:val="4"/>
          <w:lang w:bidi="it-IT"/>
        </w:rPr>
        <w:t xml:space="preserve"> </w:t>
      </w:r>
      <w:r w:rsidRPr="00870EA0">
        <w:rPr>
          <w:rFonts w:eastAsia="Garamond" w:cs="Arial"/>
          <w:iCs/>
          <w:color w:val="000000"/>
          <w:spacing w:val="4"/>
          <w:lang w:bidi="it-IT"/>
        </w:rPr>
        <w:t>di conflitto di interesse di cui all’articolo 16 non diversamente risolvibile;</w:t>
      </w:r>
    </w:p>
    <w:p w14:paraId="78B8F7BA" w14:textId="1ABB40E6" w:rsidR="00870EA0" w:rsidRPr="00870EA0" w:rsidRDefault="00EA2E04" w:rsidP="002D144A">
      <w:pPr>
        <w:numPr>
          <w:ilvl w:val="1"/>
          <w:numId w:val="41"/>
        </w:numPr>
        <w:tabs>
          <w:tab w:val="left" w:pos="426"/>
        </w:tabs>
        <w:suppressAutoHyphens/>
        <w:spacing w:before="120" w:after="120" w:line="276" w:lineRule="auto"/>
        <w:ind w:left="709" w:right="61"/>
        <w:contextualSpacing w:val="0"/>
        <w:rPr>
          <w:rFonts w:eastAsia="Garamond" w:cs="Arial"/>
          <w:iCs/>
          <w:color w:val="000000"/>
          <w:spacing w:val="4"/>
          <w:lang w:bidi="it-IT"/>
        </w:rPr>
      </w:pPr>
      <w:r>
        <w:rPr>
          <w:rFonts w:eastAsia="Garamond" w:cs="Arial"/>
          <w:iCs/>
          <w:color w:val="000000"/>
          <w:spacing w:val="4"/>
          <w:lang w:bidi="it-IT"/>
        </w:rPr>
        <w:t xml:space="preserve">che </w:t>
      </w:r>
      <w:r w:rsidR="00870EA0">
        <w:rPr>
          <w:rFonts w:eastAsia="Garamond" w:cs="Arial"/>
          <w:iCs/>
          <w:color w:val="000000"/>
          <w:spacing w:val="4"/>
          <w:lang w:bidi="it-IT"/>
        </w:rPr>
        <w:t xml:space="preserve">non </w:t>
      </w:r>
      <w:r w:rsidR="00870EA0" w:rsidRPr="00870EA0">
        <w:rPr>
          <w:rFonts w:eastAsia="Garamond" w:cs="Arial"/>
          <w:iCs/>
          <w:color w:val="000000"/>
          <w:spacing w:val="4"/>
          <w:lang w:bidi="it-IT"/>
        </w:rPr>
        <w:t>sussist</w:t>
      </w:r>
      <w:r>
        <w:rPr>
          <w:rFonts w:eastAsia="Garamond" w:cs="Arial"/>
          <w:iCs/>
          <w:color w:val="000000"/>
          <w:spacing w:val="4"/>
          <w:lang w:bidi="it-IT"/>
        </w:rPr>
        <w:t>a</w:t>
      </w:r>
      <w:r w:rsidR="00870EA0" w:rsidRPr="00870EA0">
        <w:rPr>
          <w:rFonts w:eastAsia="Garamond" w:cs="Arial"/>
          <w:iCs/>
          <w:color w:val="000000"/>
          <w:spacing w:val="4"/>
          <w:lang w:bidi="it-IT"/>
        </w:rPr>
        <w:t xml:space="preserve"> una distorsione della concorrenza derivante dal precedente </w:t>
      </w:r>
      <w:r w:rsidR="00870EA0">
        <w:rPr>
          <w:rFonts w:eastAsia="Garamond" w:cs="Arial"/>
          <w:iCs/>
          <w:color w:val="000000"/>
          <w:spacing w:val="4"/>
          <w:lang w:bidi="it-IT"/>
        </w:rPr>
        <w:t>coinvolgimento dell’operatore economico</w:t>
      </w:r>
      <w:r w:rsidR="00870EA0" w:rsidRPr="00870EA0">
        <w:rPr>
          <w:rFonts w:eastAsia="Garamond" w:cs="Arial"/>
          <w:iCs/>
          <w:color w:val="000000"/>
          <w:spacing w:val="4"/>
          <w:lang w:bidi="it-IT"/>
        </w:rPr>
        <w:t xml:space="preserve"> nella preparazione della procedura d'appalto che non possa essere risolta con misure meno intrusive;</w:t>
      </w:r>
    </w:p>
    <w:p w14:paraId="1A7C1921" w14:textId="69880BAC" w:rsidR="00870EA0" w:rsidRPr="00870EA0" w:rsidRDefault="00EA2E04" w:rsidP="002D144A">
      <w:pPr>
        <w:numPr>
          <w:ilvl w:val="1"/>
          <w:numId w:val="41"/>
        </w:numPr>
        <w:tabs>
          <w:tab w:val="left" w:pos="426"/>
        </w:tabs>
        <w:suppressAutoHyphens/>
        <w:spacing w:before="120" w:after="120" w:line="276" w:lineRule="auto"/>
        <w:ind w:left="709" w:right="61"/>
        <w:contextualSpacing w:val="0"/>
        <w:rPr>
          <w:rFonts w:eastAsia="Garamond" w:cs="Arial"/>
          <w:iCs/>
          <w:color w:val="000000"/>
          <w:spacing w:val="4"/>
          <w:lang w:bidi="it-IT"/>
        </w:rPr>
      </w:pPr>
      <w:r>
        <w:rPr>
          <w:rFonts w:eastAsia="Garamond" w:cs="Arial"/>
          <w:iCs/>
          <w:color w:val="000000"/>
          <w:spacing w:val="4"/>
          <w:lang w:bidi="it-IT"/>
        </w:rPr>
        <w:t xml:space="preserve">che </w:t>
      </w:r>
      <w:r w:rsidR="00870EA0">
        <w:rPr>
          <w:rFonts w:eastAsia="Garamond" w:cs="Arial"/>
          <w:iCs/>
          <w:color w:val="000000"/>
          <w:spacing w:val="4"/>
          <w:lang w:bidi="it-IT"/>
        </w:rPr>
        <w:t>l’offerta dell’operatore</w:t>
      </w:r>
      <w:r w:rsidR="00870EA0" w:rsidRPr="00870EA0">
        <w:rPr>
          <w:rFonts w:eastAsia="Garamond" w:cs="Arial"/>
          <w:iCs/>
          <w:color w:val="000000"/>
          <w:spacing w:val="4"/>
          <w:lang w:bidi="it-IT"/>
        </w:rPr>
        <w:t xml:space="preserve"> </w:t>
      </w:r>
      <w:r w:rsidR="00870EA0">
        <w:rPr>
          <w:rFonts w:eastAsia="Garamond" w:cs="Arial"/>
          <w:iCs/>
          <w:color w:val="000000"/>
          <w:spacing w:val="4"/>
          <w:lang w:bidi="it-IT"/>
        </w:rPr>
        <w:t>economico</w:t>
      </w:r>
      <w:r w:rsidR="00870EA0" w:rsidRPr="00870EA0">
        <w:rPr>
          <w:rFonts w:eastAsia="Garamond" w:cs="Arial"/>
          <w:iCs/>
          <w:color w:val="000000"/>
          <w:spacing w:val="4"/>
          <w:lang w:bidi="it-IT"/>
        </w:rPr>
        <w:t xml:space="preserve"> sia</w:t>
      </w:r>
      <w:r w:rsidR="00870EA0">
        <w:rPr>
          <w:rFonts w:eastAsia="Garamond" w:cs="Arial"/>
          <w:iCs/>
          <w:color w:val="000000"/>
          <w:spacing w:val="4"/>
          <w:lang w:bidi="it-IT"/>
        </w:rPr>
        <w:t xml:space="preserve"> imputabile</w:t>
      </w:r>
      <w:r w:rsidR="00870EA0" w:rsidRPr="00870EA0">
        <w:rPr>
          <w:rFonts w:eastAsia="Garamond" w:cs="Arial"/>
          <w:iCs/>
          <w:color w:val="000000"/>
          <w:spacing w:val="4"/>
          <w:lang w:bidi="it-IT"/>
        </w:rPr>
        <w:t xml:space="preserve"> ad un unico centro decisionale a cagione di accordi intercorsi con altri operatori economici partecipanti alla stessa gara;</w:t>
      </w:r>
    </w:p>
    <w:p w14:paraId="0E05EE31" w14:textId="2601F824" w:rsidR="008A658F" w:rsidRDefault="00EA2E04" w:rsidP="002D144A">
      <w:pPr>
        <w:numPr>
          <w:ilvl w:val="1"/>
          <w:numId w:val="41"/>
        </w:numPr>
        <w:tabs>
          <w:tab w:val="left" w:pos="426"/>
        </w:tabs>
        <w:suppressAutoHyphens/>
        <w:spacing w:before="120" w:after="120" w:line="276" w:lineRule="auto"/>
        <w:ind w:left="709" w:right="61"/>
        <w:contextualSpacing w:val="0"/>
        <w:rPr>
          <w:rFonts w:eastAsia="Garamond" w:cs="Arial"/>
          <w:iCs/>
          <w:color w:val="000000"/>
          <w:spacing w:val="4"/>
          <w:lang w:bidi="it-IT"/>
        </w:rPr>
      </w:pPr>
      <w:r w:rsidRPr="00EA2E04">
        <w:rPr>
          <w:rFonts w:eastAsia="Garamond" w:cs="Arial"/>
          <w:iCs/>
          <w:color w:val="000000"/>
          <w:spacing w:val="4"/>
          <w:lang w:bidi="it-IT"/>
        </w:rPr>
        <w:t xml:space="preserve">di non essersi reso colpevole di </w:t>
      </w:r>
      <w:r w:rsidR="00870EA0" w:rsidRPr="00870EA0">
        <w:rPr>
          <w:rFonts w:eastAsia="Garamond" w:cs="Arial"/>
          <w:iCs/>
          <w:color w:val="000000"/>
          <w:spacing w:val="4"/>
          <w:lang w:bidi="it-IT"/>
        </w:rPr>
        <w:t xml:space="preserve">un illecito professionale grave, tale da rendere dubbia </w:t>
      </w:r>
      <w:r w:rsidR="008A658F">
        <w:rPr>
          <w:rFonts w:eastAsia="Garamond" w:cs="Arial"/>
          <w:iCs/>
          <w:color w:val="000000"/>
          <w:spacing w:val="4"/>
          <w:lang w:bidi="it-IT"/>
        </w:rPr>
        <w:t>la sua integrità o affidabilità</w:t>
      </w:r>
      <w:r w:rsidR="00870EA0" w:rsidRPr="00870EA0">
        <w:rPr>
          <w:rFonts w:eastAsia="Garamond" w:cs="Arial"/>
          <w:iCs/>
          <w:color w:val="000000"/>
          <w:spacing w:val="4"/>
          <w:lang w:bidi="it-IT"/>
        </w:rPr>
        <w:t xml:space="preserve">. All’articolo 98 sono indicati, in modo tassativo, </w:t>
      </w:r>
      <w:r w:rsidR="008A658F">
        <w:rPr>
          <w:rFonts w:eastAsia="Garamond" w:cs="Arial"/>
          <w:iCs/>
          <w:color w:val="000000"/>
          <w:spacing w:val="4"/>
          <w:lang w:bidi="it-IT"/>
        </w:rPr>
        <w:t>i gravi illeciti professionali</w:t>
      </w:r>
      <w:r w:rsidR="00DA0FD7">
        <w:rPr>
          <w:rFonts w:eastAsia="Garamond" w:cs="Arial"/>
          <w:iCs/>
          <w:color w:val="000000"/>
          <w:spacing w:val="4"/>
          <w:lang w:bidi="it-IT"/>
        </w:rPr>
        <w:t>;</w:t>
      </w:r>
    </w:p>
    <w:p w14:paraId="2C0E0577" w14:textId="4979BBA5" w:rsidR="009E71D1" w:rsidRDefault="009E71D1" w:rsidP="002D144A">
      <w:pPr>
        <w:numPr>
          <w:ilvl w:val="0"/>
          <w:numId w:val="41"/>
        </w:numPr>
        <w:suppressAutoHyphens/>
        <w:autoSpaceDE w:val="0"/>
        <w:autoSpaceDN w:val="0"/>
        <w:spacing w:before="120" w:after="120" w:line="276" w:lineRule="auto"/>
        <w:ind w:right="61"/>
        <w:contextualSpacing w:val="0"/>
        <w:rPr>
          <w:rFonts w:eastAsia="Times New Roman" w:cs="Arial"/>
          <w:kern w:val="3"/>
          <w:lang w:eastAsia="zh-CN"/>
        </w:rPr>
      </w:pPr>
      <w:r w:rsidRPr="009E71D1">
        <w:rPr>
          <w:rFonts w:eastAsia="Times New Roman" w:cs="Arial"/>
          <w:kern w:val="3"/>
          <w:lang w:eastAsia="zh-CN"/>
        </w:rPr>
        <w:t>di essere consapevole di dover rendere tutte le informazioni necessarie ai fini del corretto svolgimento della procedura di selezione, nell’ambito della quale rilevano, oltre ai casi oggetto di obblighi dichiarativi predeterminati dalla legge o dalla normativa di gara, quelle evidentemente incidenti sull’integrità ed affidabilità dell’operatore economico (</w:t>
      </w:r>
      <w:r w:rsidRPr="009E71D1">
        <w:rPr>
          <w:rFonts w:eastAsia="Times New Roman" w:cs="Arial"/>
          <w:i/>
          <w:iCs/>
          <w:kern w:val="3"/>
          <w:lang w:eastAsia="zh-CN"/>
        </w:rPr>
        <w:t>cft</w:t>
      </w:r>
      <w:r w:rsidRPr="009E71D1">
        <w:rPr>
          <w:rFonts w:eastAsia="Times New Roman" w:cs="Arial"/>
          <w:kern w:val="3"/>
          <w:lang w:eastAsia="zh-CN"/>
        </w:rPr>
        <w:t xml:space="preserve">. Consiglio di Stato, Adunanza Plenaria, 28 agosto 2020, n. 16); </w:t>
      </w:r>
    </w:p>
    <w:p w14:paraId="142F0343" w14:textId="77777777" w:rsidR="009E71D1" w:rsidRPr="009E71D1" w:rsidRDefault="009E71D1" w:rsidP="002D144A">
      <w:pPr>
        <w:numPr>
          <w:ilvl w:val="0"/>
          <w:numId w:val="41"/>
        </w:numPr>
        <w:suppressAutoHyphens/>
        <w:autoSpaceDE w:val="0"/>
        <w:autoSpaceDN w:val="0"/>
        <w:spacing w:before="120" w:after="120" w:line="276" w:lineRule="auto"/>
        <w:ind w:right="61"/>
        <w:contextualSpacing w:val="0"/>
        <w:rPr>
          <w:rFonts w:eastAsia="Times New Roman" w:cs="Arial"/>
          <w:kern w:val="3"/>
          <w:lang w:eastAsia="zh-CN"/>
        </w:rPr>
      </w:pPr>
      <w:r w:rsidRPr="009E71D1">
        <w:rPr>
          <w:rFonts w:eastAsia="Times New Roman" w:cs="Arial"/>
          <w:kern w:val="3"/>
          <w:lang w:eastAsia="zh-CN"/>
        </w:rPr>
        <w:t>in relazione alle disposizioni contenute nell’art. 53, comma 16-ter del d.lgs. n. 165/2001:</w:t>
      </w:r>
    </w:p>
    <w:p w14:paraId="6A9CCF32" w14:textId="77777777" w:rsidR="009E71D1" w:rsidRPr="009E71D1" w:rsidRDefault="009E71D1" w:rsidP="002D144A">
      <w:pPr>
        <w:suppressAutoHyphens/>
        <w:autoSpaceDE w:val="0"/>
        <w:autoSpaceDN w:val="0"/>
        <w:spacing w:before="120" w:after="120" w:line="276" w:lineRule="auto"/>
        <w:ind w:left="340"/>
        <w:textAlignment w:val="baseline"/>
        <w:rPr>
          <w:rFonts w:eastAsia="Times New Roman" w:cs="Arial"/>
          <w:kern w:val="3"/>
          <w:lang w:eastAsia="zh-CN"/>
        </w:rPr>
      </w:pPr>
      <w:r w:rsidRPr="009E71D1">
        <w:rPr>
          <w:rFonts w:eastAsia="Times New Roman" w:cs="Arial"/>
          <w:kern w:val="3"/>
          <w:lang w:eastAsia="zh-CN"/>
        </w:rPr>
        <w:fldChar w:fldCharType="begin">
          <w:ffData>
            <w:name w:val=""/>
            <w:enabled/>
            <w:calcOnExit w:val="0"/>
            <w:checkBox>
              <w:size w:val="14"/>
              <w:default w:val="0"/>
            </w:checkBox>
          </w:ffData>
        </w:fldChar>
      </w:r>
      <w:r w:rsidRPr="009E71D1">
        <w:rPr>
          <w:rFonts w:eastAsia="Times New Roman" w:cs="Arial"/>
          <w:kern w:val="3"/>
          <w:lang w:eastAsia="zh-CN"/>
        </w:rPr>
        <w:instrText xml:space="preserve"> FORMCHECKBOX </w:instrText>
      </w:r>
      <w:r w:rsidR="002622AE">
        <w:rPr>
          <w:rFonts w:eastAsia="Times New Roman" w:cs="Arial"/>
          <w:kern w:val="3"/>
          <w:lang w:eastAsia="zh-CN"/>
        </w:rPr>
      </w:r>
      <w:r w:rsidR="002622AE">
        <w:rPr>
          <w:rFonts w:eastAsia="Times New Roman" w:cs="Arial"/>
          <w:kern w:val="3"/>
          <w:lang w:eastAsia="zh-CN"/>
        </w:rPr>
        <w:fldChar w:fldCharType="separate"/>
      </w:r>
      <w:r w:rsidRPr="009E71D1">
        <w:rPr>
          <w:rFonts w:eastAsia="Times New Roman" w:cs="Arial"/>
          <w:kern w:val="3"/>
          <w:lang w:eastAsia="zh-CN"/>
        </w:rPr>
        <w:fldChar w:fldCharType="end"/>
      </w:r>
      <w:r w:rsidRPr="009E71D1">
        <w:rPr>
          <w:rFonts w:eastAsia="Times New Roman" w:cs="Arial"/>
          <w:kern w:val="3"/>
          <w:lang w:eastAsia="zh-CN"/>
        </w:rPr>
        <w:t xml:space="preserve"> di non aver conferito incarichi professionali o attività lavorativa ad ex-dipendenti pubblici che hanno cessato il rapporto di lavoro con la Pubblica Amministrazione da meno di tre anni i quali, negli ultimi tre anni di servizio, hanno esercitato poteri autoritativi o negoziali per conto di quest’ultime, ai sensi dell’art 53, comma 16-ter del d.lgs. n. 165/2001 ss.mm.ii;</w:t>
      </w:r>
    </w:p>
    <w:p w14:paraId="1CC5914D" w14:textId="77777777" w:rsidR="009E71D1" w:rsidRPr="009E71D1" w:rsidRDefault="009E71D1" w:rsidP="002D144A">
      <w:pPr>
        <w:suppressAutoHyphens/>
        <w:autoSpaceDE w:val="0"/>
        <w:autoSpaceDN w:val="0"/>
        <w:spacing w:before="120" w:after="120" w:line="276" w:lineRule="auto"/>
        <w:ind w:left="340"/>
        <w:textAlignment w:val="baseline"/>
        <w:rPr>
          <w:rFonts w:eastAsia="Times New Roman" w:cs="Arial"/>
          <w:kern w:val="3"/>
          <w:lang w:eastAsia="zh-CN"/>
        </w:rPr>
      </w:pPr>
      <w:r w:rsidRPr="009E71D1">
        <w:rPr>
          <w:rFonts w:eastAsia="Times New Roman" w:cs="Arial"/>
          <w:kern w:val="3"/>
          <w:lang w:eastAsia="zh-CN"/>
        </w:rPr>
        <w:fldChar w:fldCharType="begin">
          <w:ffData>
            <w:name w:val=""/>
            <w:enabled/>
            <w:calcOnExit w:val="0"/>
            <w:checkBox>
              <w:size w:val="14"/>
              <w:default w:val="0"/>
            </w:checkBox>
          </w:ffData>
        </w:fldChar>
      </w:r>
      <w:r w:rsidRPr="009E71D1">
        <w:rPr>
          <w:rFonts w:eastAsia="Times New Roman" w:cs="Arial"/>
          <w:kern w:val="3"/>
          <w:lang w:eastAsia="zh-CN"/>
        </w:rPr>
        <w:instrText xml:space="preserve"> FORMCHECKBOX </w:instrText>
      </w:r>
      <w:r w:rsidR="002622AE">
        <w:rPr>
          <w:rFonts w:eastAsia="Times New Roman" w:cs="Arial"/>
          <w:kern w:val="3"/>
          <w:lang w:eastAsia="zh-CN"/>
        </w:rPr>
      </w:r>
      <w:r w:rsidR="002622AE">
        <w:rPr>
          <w:rFonts w:eastAsia="Times New Roman" w:cs="Arial"/>
          <w:kern w:val="3"/>
          <w:lang w:eastAsia="zh-CN"/>
        </w:rPr>
        <w:fldChar w:fldCharType="separate"/>
      </w:r>
      <w:r w:rsidRPr="009E71D1">
        <w:rPr>
          <w:rFonts w:eastAsia="Times New Roman" w:cs="Arial"/>
          <w:kern w:val="3"/>
          <w:lang w:eastAsia="zh-CN"/>
        </w:rPr>
        <w:fldChar w:fldCharType="end"/>
      </w:r>
      <w:r w:rsidRPr="009E71D1">
        <w:rPr>
          <w:rFonts w:eastAsia="Times New Roman" w:cs="Arial"/>
          <w:kern w:val="3"/>
          <w:lang w:eastAsia="zh-CN"/>
        </w:rPr>
        <w:t xml:space="preserve"> di aver conferito incarichi professionali o attività lavorativa ad ex-dipendenti pubblici che hanno cessato il rapporto di lavoro con la Pubblica Amministrazione da meno di tre anni i quali, tuttavia negli ultimi tre anni di servizio, non hanno esercitato poteri autoritativi o negoziali per conto di quest’ultime, ai sensi dell’art 53, comma 16-ter del d.lgs. n. 165/2001 ss.mm.ii;</w:t>
      </w:r>
    </w:p>
    <w:p w14:paraId="6263EC2C" w14:textId="77777777" w:rsidR="009E71D1" w:rsidRPr="009E71D1" w:rsidRDefault="009E71D1" w:rsidP="002D144A">
      <w:pPr>
        <w:suppressAutoHyphens/>
        <w:autoSpaceDE w:val="0"/>
        <w:autoSpaceDN w:val="0"/>
        <w:spacing w:before="120" w:after="120" w:line="276" w:lineRule="auto"/>
        <w:ind w:left="340"/>
        <w:textAlignment w:val="baseline"/>
        <w:rPr>
          <w:rFonts w:eastAsia="Times New Roman" w:cs="Arial"/>
          <w:kern w:val="3"/>
          <w:lang w:eastAsia="zh-CN"/>
        </w:rPr>
      </w:pPr>
      <w:r w:rsidRPr="009E71D1">
        <w:rPr>
          <w:rFonts w:eastAsia="Times New Roman" w:cs="Arial"/>
          <w:kern w:val="3"/>
          <w:lang w:eastAsia="zh-CN"/>
        </w:rPr>
        <w:fldChar w:fldCharType="begin">
          <w:ffData>
            <w:name w:val=""/>
            <w:enabled/>
            <w:calcOnExit w:val="0"/>
            <w:checkBox>
              <w:size w:val="14"/>
              <w:default w:val="0"/>
            </w:checkBox>
          </w:ffData>
        </w:fldChar>
      </w:r>
      <w:r w:rsidRPr="009E71D1">
        <w:rPr>
          <w:rFonts w:eastAsia="Times New Roman" w:cs="Arial"/>
          <w:kern w:val="3"/>
          <w:lang w:eastAsia="zh-CN"/>
        </w:rPr>
        <w:instrText xml:space="preserve"> FORMCHECKBOX </w:instrText>
      </w:r>
      <w:r w:rsidR="002622AE">
        <w:rPr>
          <w:rFonts w:eastAsia="Times New Roman" w:cs="Arial"/>
          <w:kern w:val="3"/>
          <w:lang w:eastAsia="zh-CN"/>
        </w:rPr>
      </w:r>
      <w:r w:rsidR="002622AE">
        <w:rPr>
          <w:rFonts w:eastAsia="Times New Roman" w:cs="Arial"/>
          <w:kern w:val="3"/>
          <w:lang w:eastAsia="zh-CN"/>
        </w:rPr>
        <w:fldChar w:fldCharType="separate"/>
      </w:r>
      <w:r w:rsidRPr="009E71D1">
        <w:rPr>
          <w:rFonts w:eastAsia="Times New Roman" w:cs="Arial"/>
          <w:kern w:val="3"/>
          <w:lang w:eastAsia="zh-CN"/>
        </w:rPr>
        <w:fldChar w:fldCharType="end"/>
      </w:r>
      <w:r w:rsidRPr="009E71D1">
        <w:rPr>
          <w:rFonts w:eastAsia="Times New Roman" w:cs="Arial"/>
          <w:kern w:val="3"/>
          <w:lang w:eastAsia="zh-CN"/>
        </w:rPr>
        <w:t xml:space="preserve"> dichiara di aver conferito incarichi professionali o attività lavorativa ad ex-dipendenti pubblici, dopo tre anni da quando gli stessi hanno cessato il rapporto di lavoro con la Pubblica Amministrazione e quindi nel rispetto di quanto previsto dall’art 53, comma 16-ter del d.lgs. n. 165/2001 ss.mm.ii;</w:t>
      </w:r>
    </w:p>
    <w:p w14:paraId="27B0BF46" w14:textId="7A665842" w:rsidR="009E71D1" w:rsidRPr="009E71D1" w:rsidRDefault="009E71D1" w:rsidP="002D144A">
      <w:pPr>
        <w:numPr>
          <w:ilvl w:val="0"/>
          <w:numId w:val="41"/>
        </w:numPr>
        <w:suppressAutoHyphens/>
        <w:spacing w:before="120" w:after="120" w:line="276" w:lineRule="auto"/>
        <w:ind w:left="284" w:right="51"/>
        <w:contextualSpacing w:val="0"/>
        <w:rPr>
          <w:rFonts w:eastAsia="Garamond" w:cs="Garamond"/>
          <w:color w:val="000000"/>
          <w:lang w:eastAsia="ar-SA"/>
        </w:rPr>
      </w:pPr>
      <w:r w:rsidRPr="009E71D1">
        <w:rPr>
          <w:rFonts w:eastAsia="Garamond" w:cs="Garamond"/>
          <w:i/>
          <w:color w:val="000000"/>
          <w:lang w:eastAsia="ar-SA"/>
        </w:rPr>
        <w:t>(solo per RTI costituiti o costituendi)</w:t>
      </w:r>
      <w:r w:rsidRPr="009E71D1">
        <w:rPr>
          <w:rFonts w:eastAsia="Garamond" w:cs="Garamond"/>
          <w:color w:val="000000"/>
          <w:lang w:eastAsia="ar-SA"/>
        </w:rPr>
        <w:t xml:space="preserve">, che la composizione del raggruppamento temporaneo di cui all’art. 48 del D.Lgs.n.50/2016 è la seguente: </w:t>
      </w:r>
    </w:p>
    <w:tbl>
      <w:tblPr>
        <w:tblStyle w:val="TableGrid1"/>
        <w:tblW w:w="9182" w:type="dxa"/>
        <w:tblInd w:w="488" w:type="dxa"/>
        <w:tblCellMar>
          <w:top w:w="54" w:type="dxa"/>
          <w:left w:w="70" w:type="dxa"/>
          <w:right w:w="115" w:type="dxa"/>
        </w:tblCellMar>
        <w:tblLook w:val="04A0" w:firstRow="1" w:lastRow="0" w:firstColumn="1" w:lastColumn="0" w:noHBand="0" w:noVBand="1"/>
      </w:tblPr>
      <w:tblGrid>
        <w:gridCol w:w="5637"/>
        <w:gridCol w:w="3545"/>
      </w:tblGrid>
      <w:tr w:rsidR="009E71D1" w:rsidRPr="009E71D1" w14:paraId="28CB4163" w14:textId="77777777" w:rsidTr="00C85803">
        <w:trPr>
          <w:trHeight w:val="1090"/>
        </w:trPr>
        <w:tc>
          <w:tcPr>
            <w:tcW w:w="5637" w:type="dxa"/>
            <w:tcBorders>
              <w:top w:val="single" w:sz="4" w:space="0" w:color="000000"/>
              <w:left w:val="single" w:sz="4" w:space="0" w:color="000000"/>
              <w:bottom w:val="single" w:sz="4" w:space="0" w:color="000000"/>
              <w:right w:val="single" w:sz="4" w:space="0" w:color="000000"/>
            </w:tcBorders>
          </w:tcPr>
          <w:p w14:paraId="5C98CA31" w14:textId="7A22AA75" w:rsidR="009E71D1" w:rsidRPr="009E71D1" w:rsidRDefault="009E71D1" w:rsidP="009E71D1">
            <w:pPr>
              <w:spacing w:before="120" w:after="120" w:line="276" w:lineRule="auto"/>
              <w:rPr>
                <w:rFonts w:cs="Garamond"/>
                <w:color w:val="000000"/>
              </w:rPr>
            </w:pPr>
            <w:r w:rsidRPr="009E71D1">
              <w:rPr>
                <w:rFonts w:cs="Garamond"/>
                <w:b/>
                <w:color w:val="000000"/>
              </w:rPr>
              <w:t xml:space="preserve"> Denominazione Società * </w:t>
            </w:r>
          </w:p>
        </w:tc>
        <w:tc>
          <w:tcPr>
            <w:tcW w:w="3545" w:type="dxa"/>
            <w:tcBorders>
              <w:top w:val="single" w:sz="4" w:space="0" w:color="000000"/>
              <w:left w:val="single" w:sz="4" w:space="0" w:color="000000"/>
              <w:bottom w:val="single" w:sz="4" w:space="0" w:color="000000"/>
              <w:right w:val="single" w:sz="4" w:space="0" w:color="000000"/>
            </w:tcBorders>
            <w:vAlign w:val="center"/>
          </w:tcPr>
          <w:p w14:paraId="6C9199EE" w14:textId="5759A33E" w:rsidR="009E71D1" w:rsidRPr="009E71D1" w:rsidRDefault="009E71D1" w:rsidP="004321B0">
            <w:pPr>
              <w:spacing w:before="120" w:after="120" w:line="276" w:lineRule="auto"/>
              <w:rPr>
                <w:rFonts w:cs="Garamond"/>
                <w:color w:val="000000"/>
              </w:rPr>
            </w:pPr>
          </w:p>
        </w:tc>
      </w:tr>
      <w:tr w:rsidR="009E71D1" w:rsidRPr="009E71D1" w14:paraId="0E2CA862" w14:textId="77777777" w:rsidTr="00C85803">
        <w:trPr>
          <w:trHeight w:val="552"/>
        </w:trPr>
        <w:tc>
          <w:tcPr>
            <w:tcW w:w="5637" w:type="dxa"/>
            <w:tcBorders>
              <w:top w:val="single" w:sz="4" w:space="0" w:color="000000"/>
              <w:left w:val="single" w:sz="4" w:space="0" w:color="000000"/>
              <w:bottom w:val="single" w:sz="4" w:space="0" w:color="000000"/>
              <w:right w:val="single" w:sz="4" w:space="0" w:color="000000"/>
            </w:tcBorders>
          </w:tcPr>
          <w:p w14:paraId="18984B9C" w14:textId="77777777" w:rsidR="009E71D1" w:rsidRPr="009E71D1" w:rsidRDefault="009E71D1" w:rsidP="009E71D1">
            <w:pPr>
              <w:spacing w:before="120" w:after="120" w:line="276" w:lineRule="auto"/>
              <w:rPr>
                <w:rFonts w:cs="Garamond"/>
                <w:color w:val="000000"/>
              </w:rPr>
            </w:pPr>
            <w:r w:rsidRPr="009E71D1">
              <w:rPr>
                <w:rFonts w:cs="Garamond"/>
                <w:color w:val="000000"/>
              </w:rPr>
              <w:t xml:space="preserve"> </w:t>
            </w:r>
          </w:p>
          <w:p w14:paraId="25994E94" w14:textId="77777777" w:rsidR="009E71D1" w:rsidRPr="009E71D1" w:rsidRDefault="009E71D1" w:rsidP="009E71D1">
            <w:pPr>
              <w:spacing w:before="120" w:after="120" w:line="276" w:lineRule="auto"/>
              <w:rPr>
                <w:rFonts w:cs="Garamond"/>
                <w:color w:val="000000"/>
              </w:rPr>
            </w:pPr>
            <w:r w:rsidRPr="009E71D1">
              <w:rPr>
                <w:rFonts w:cs="Garamond"/>
                <w:color w:val="000000"/>
              </w:rPr>
              <w:t xml:space="preserve"> </w:t>
            </w:r>
          </w:p>
        </w:tc>
        <w:tc>
          <w:tcPr>
            <w:tcW w:w="3545" w:type="dxa"/>
            <w:tcBorders>
              <w:top w:val="single" w:sz="4" w:space="0" w:color="000000"/>
              <w:left w:val="single" w:sz="4" w:space="0" w:color="000000"/>
              <w:bottom w:val="single" w:sz="4" w:space="0" w:color="000000"/>
              <w:right w:val="single" w:sz="4" w:space="0" w:color="000000"/>
            </w:tcBorders>
            <w:vAlign w:val="center"/>
          </w:tcPr>
          <w:p w14:paraId="0568525F" w14:textId="77777777" w:rsidR="009E71D1" w:rsidRPr="009E71D1" w:rsidRDefault="009E71D1" w:rsidP="009E71D1">
            <w:pPr>
              <w:spacing w:before="120" w:after="120" w:line="276" w:lineRule="auto"/>
              <w:ind w:left="2"/>
              <w:rPr>
                <w:rFonts w:cs="Garamond"/>
                <w:color w:val="000000"/>
              </w:rPr>
            </w:pPr>
            <w:r w:rsidRPr="009E71D1">
              <w:rPr>
                <w:rFonts w:cs="Garamond"/>
                <w:color w:val="000000"/>
              </w:rPr>
              <w:t xml:space="preserve">capogruppo </w:t>
            </w:r>
          </w:p>
        </w:tc>
      </w:tr>
      <w:tr w:rsidR="009E71D1" w:rsidRPr="009E71D1" w14:paraId="12273D9D" w14:textId="77777777" w:rsidTr="00C85803">
        <w:trPr>
          <w:trHeight w:val="550"/>
        </w:trPr>
        <w:tc>
          <w:tcPr>
            <w:tcW w:w="5637" w:type="dxa"/>
            <w:tcBorders>
              <w:top w:val="single" w:sz="4" w:space="0" w:color="000000"/>
              <w:left w:val="single" w:sz="4" w:space="0" w:color="000000"/>
              <w:bottom w:val="single" w:sz="4" w:space="0" w:color="000000"/>
              <w:right w:val="single" w:sz="4" w:space="0" w:color="000000"/>
            </w:tcBorders>
          </w:tcPr>
          <w:p w14:paraId="62446EF9" w14:textId="77777777" w:rsidR="009E71D1" w:rsidRPr="009E71D1" w:rsidRDefault="009E71D1" w:rsidP="009E71D1">
            <w:pPr>
              <w:spacing w:before="120" w:after="120" w:line="276" w:lineRule="auto"/>
              <w:rPr>
                <w:rFonts w:cs="Garamond"/>
                <w:color w:val="000000"/>
              </w:rPr>
            </w:pPr>
            <w:r w:rsidRPr="009E71D1">
              <w:rPr>
                <w:rFonts w:cs="Garamond"/>
                <w:color w:val="000000"/>
              </w:rPr>
              <w:t xml:space="preserve"> </w:t>
            </w:r>
          </w:p>
          <w:p w14:paraId="76622936" w14:textId="77777777" w:rsidR="009E71D1" w:rsidRPr="009E71D1" w:rsidRDefault="009E71D1" w:rsidP="009E71D1">
            <w:pPr>
              <w:spacing w:before="120" w:after="120" w:line="276" w:lineRule="auto"/>
              <w:rPr>
                <w:rFonts w:cs="Garamond"/>
                <w:color w:val="000000"/>
              </w:rPr>
            </w:pPr>
            <w:r w:rsidRPr="009E71D1">
              <w:rPr>
                <w:rFonts w:cs="Garamond"/>
                <w:color w:val="000000"/>
              </w:rPr>
              <w:t xml:space="preserve"> </w:t>
            </w:r>
          </w:p>
        </w:tc>
        <w:tc>
          <w:tcPr>
            <w:tcW w:w="3545" w:type="dxa"/>
            <w:tcBorders>
              <w:top w:val="single" w:sz="4" w:space="0" w:color="000000"/>
              <w:left w:val="single" w:sz="4" w:space="0" w:color="000000"/>
              <w:bottom w:val="single" w:sz="4" w:space="0" w:color="000000"/>
              <w:right w:val="single" w:sz="4" w:space="0" w:color="000000"/>
            </w:tcBorders>
            <w:vAlign w:val="center"/>
          </w:tcPr>
          <w:p w14:paraId="2ED3E5E5" w14:textId="77777777" w:rsidR="009E71D1" w:rsidRPr="009E71D1" w:rsidRDefault="009E71D1" w:rsidP="009E71D1">
            <w:pPr>
              <w:spacing w:before="120" w:after="120" w:line="276" w:lineRule="auto"/>
              <w:ind w:left="2"/>
              <w:rPr>
                <w:rFonts w:cs="Garamond"/>
                <w:color w:val="000000"/>
              </w:rPr>
            </w:pPr>
            <w:r w:rsidRPr="009E71D1">
              <w:rPr>
                <w:rFonts w:cs="Garamond"/>
                <w:color w:val="000000"/>
              </w:rPr>
              <w:t xml:space="preserve">mandante </w:t>
            </w:r>
          </w:p>
        </w:tc>
      </w:tr>
      <w:tr w:rsidR="009E71D1" w:rsidRPr="009E71D1" w14:paraId="0A68196C" w14:textId="77777777" w:rsidTr="00C85803">
        <w:trPr>
          <w:trHeight w:val="550"/>
        </w:trPr>
        <w:tc>
          <w:tcPr>
            <w:tcW w:w="5637" w:type="dxa"/>
            <w:tcBorders>
              <w:top w:val="single" w:sz="4" w:space="0" w:color="000000"/>
              <w:left w:val="single" w:sz="4" w:space="0" w:color="000000"/>
              <w:bottom w:val="single" w:sz="4" w:space="0" w:color="000000"/>
              <w:right w:val="single" w:sz="4" w:space="0" w:color="000000"/>
            </w:tcBorders>
          </w:tcPr>
          <w:p w14:paraId="06736517" w14:textId="77777777" w:rsidR="009E71D1" w:rsidRPr="009E71D1" w:rsidRDefault="009E71D1" w:rsidP="009E71D1">
            <w:pPr>
              <w:spacing w:before="120" w:after="120" w:line="276" w:lineRule="auto"/>
              <w:rPr>
                <w:rFonts w:cs="Garamond"/>
                <w:color w:val="000000"/>
              </w:rPr>
            </w:pPr>
          </w:p>
          <w:p w14:paraId="13F9C78D" w14:textId="77777777" w:rsidR="009E71D1" w:rsidRPr="009E71D1" w:rsidRDefault="009E71D1" w:rsidP="009E71D1">
            <w:pPr>
              <w:spacing w:before="120" w:after="120" w:line="276" w:lineRule="auto"/>
              <w:rPr>
                <w:rFonts w:cs="Garamond"/>
                <w:color w:val="000000"/>
              </w:rPr>
            </w:pPr>
          </w:p>
        </w:tc>
        <w:tc>
          <w:tcPr>
            <w:tcW w:w="3545" w:type="dxa"/>
            <w:tcBorders>
              <w:top w:val="single" w:sz="4" w:space="0" w:color="000000"/>
              <w:left w:val="single" w:sz="4" w:space="0" w:color="000000"/>
              <w:bottom w:val="single" w:sz="4" w:space="0" w:color="000000"/>
              <w:right w:val="single" w:sz="4" w:space="0" w:color="000000"/>
            </w:tcBorders>
            <w:vAlign w:val="center"/>
          </w:tcPr>
          <w:p w14:paraId="7069156E" w14:textId="77777777" w:rsidR="009E71D1" w:rsidRPr="009E71D1" w:rsidRDefault="009E71D1" w:rsidP="009E71D1">
            <w:pPr>
              <w:spacing w:before="120" w:after="120" w:line="276" w:lineRule="auto"/>
              <w:ind w:left="2"/>
              <w:rPr>
                <w:rFonts w:cs="Garamond"/>
                <w:color w:val="000000"/>
              </w:rPr>
            </w:pPr>
            <w:r w:rsidRPr="009E71D1">
              <w:rPr>
                <w:rFonts w:cs="Garamond"/>
                <w:color w:val="000000"/>
              </w:rPr>
              <w:t>……</w:t>
            </w:r>
          </w:p>
        </w:tc>
      </w:tr>
      <w:tr w:rsidR="009E71D1" w:rsidRPr="009E71D1" w14:paraId="653243BD" w14:textId="77777777" w:rsidTr="00C85803">
        <w:trPr>
          <w:trHeight w:val="550"/>
        </w:trPr>
        <w:tc>
          <w:tcPr>
            <w:tcW w:w="5637" w:type="dxa"/>
            <w:tcBorders>
              <w:top w:val="single" w:sz="4" w:space="0" w:color="000000"/>
              <w:left w:val="single" w:sz="4" w:space="0" w:color="000000"/>
              <w:bottom w:val="single" w:sz="4" w:space="0" w:color="000000"/>
              <w:right w:val="single" w:sz="4" w:space="0" w:color="000000"/>
            </w:tcBorders>
          </w:tcPr>
          <w:p w14:paraId="56A3EC78" w14:textId="77777777" w:rsidR="009E71D1" w:rsidRPr="009E71D1" w:rsidRDefault="009E71D1" w:rsidP="009E71D1">
            <w:pPr>
              <w:spacing w:before="120" w:after="120" w:line="276" w:lineRule="auto"/>
              <w:rPr>
                <w:rFonts w:cs="Garamond"/>
                <w:color w:val="000000"/>
              </w:rPr>
            </w:pPr>
            <w:r w:rsidRPr="009E71D1">
              <w:rPr>
                <w:rFonts w:cs="Garamond"/>
                <w:color w:val="000000"/>
              </w:rPr>
              <w:t xml:space="preserve"> </w:t>
            </w:r>
          </w:p>
          <w:p w14:paraId="69B3A630" w14:textId="77777777" w:rsidR="009E71D1" w:rsidRPr="009E71D1" w:rsidRDefault="009E71D1" w:rsidP="009E71D1">
            <w:pPr>
              <w:spacing w:before="120" w:after="120" w:line="276" w:lineRule="auto"/>
              <w:rPr>
                <w:rFonts w:cs="Garamond"/>
                <w:color w:val="000000"/>
              </w:rPr>
            </w:pPr>
            <w:r w:rsidRPr="009E71D1">
              <w:rPr>
                <w:rFonts w:cs="Garamond"/>
                <w:color w:val="000000"/>
              </w:rPr>
              <w:t xml:space="preserve"> </w:t>
            </w:r>
          </w:p>
        </w:tc>
        <w:tc>
          <w:tcPr>
            <w:tcW w:w="3545" w:type="dxa"/>
            <w:tcBorders>
              <w:top w:val="single" w:sz="4" w:space="0" w:color="000000"/>
              <w:left w:val="single" w:sz="4" w:space="0" w:color="000000"/>
              <w:bottom w:val="single" w:sz="4" w:space="0" w:color="000000"/>
              <w:right w:val="single" w:sz="4" w:space="0" w:color="000000"/>
            </w:tcBorders>
            <w:vAlign w:val="center"/>
          </w:tcPr>
          <w:p w14:paraId="2BFB5D2D" w14:textId="77777777" w:rsidR="009E71D1" w:rsidRPr="009E71D1" w:rsidRDefault="009E71D1" w:rsidP="009E71D1">
            <w:pPr>
              <w:spacing w:before="120" w:after="120" w:line="276" w:lineRule="auto"/>
              <w:ind w:left="2"/>
              <w:rPr>
                <w:rFonts w:cs="Garamond"/>
                <w:color w:val="000000"/>
              </w:rPr>
            </w:pPr>
            <w:r w:rsidRPr="009E71D1">
              <w:rPr>
                <w:rFonts w:cs="Garamond"/>
                <w:color w:val="000000"/>
              </w:rPr>
              <w:t xml:space="preserve">mandante </w:t>
            </w:r>
          </w:p>
        </w:tc>
      </w:tr>
      <w:tr w:rsidR="009E71D1" w:rsidRPr="009E71D1" w14:paraId="767F81D9" w14:textId="77777777" w:rsidTr="00C85803">
        <w:trPr>
          <w:trHeight w:val="550"/>
        </w:trPr>
        <w:tc>
          <w:tcPr>
            <w:tcW w:w="5637" w:type="dxa"/>
            <w:tcBorders>
              <w:top w:val="single" w:sz="4" w:space="0" w:color="000000"/>
              <w:left w:val="single" w:sz="4" w:space="0" w:color="000000"/>
              <w:bottom w:val="single" w:sz="4" w:space="0" w:color="000000"/>
              <w:right w:val="single" w:sz="4" w:space="0" w:color="000000"/>
            </w:tcBorders>
          </w:tcPr>
          <w:p w14:paraId="545D92EF" w14:textId="77777777" w:rsidR="009E71D1" w:rsidRPr="009E71D1" w:rsidRDefault="009E71D1" w:rsidP="009E71D1">
            <w:pPr>
              <w:spacing w:before="120" w:after="120" w:line="276" w:lineRule="auto"/>
              <w:rPr>
                <w:rFonts w:cs="Garamond"/>
                <w:color w:val="000000"/>
              </w:rPr>
            </w:pPr>
          </w:p>
        </w:tc>
        <w:tc>
          <w:tcPr>
            <w:tcW w:w="3545" w:type="dxa"/>
            <w:tcBorders>
              <w:top w:val="single" w:sz="4" w:space="0" w:color="000000"/>
              <w:left w:val="single" w:sz="4" w:space="0" w:color="000000"/>
              <w:bottom w:val="single" w:sz="4" w:space="0" w:color="000000"/>
              <w:right w:val="single" w:sz="4" w:space="0" w:color="000000"/>
            </w:tcBorders>
            <w:vAlign w:val="center"/>
          </w:tcPr>
          <w:p w14:paraId="24DABC88" w14:textId="77777777" w:rsidR="009E71D1" w:rsidRPr="009E71D1" w:rsidRDefault="009E71D1" w:rsidP="009E71D1">
            <w:pPr>
              <w:spacing w:before="120" w:after="120" w:line="276" w:lineRule="auto"/>
              <w:ind w:left="2"/>
              <w:rPr>
                <w:rFonts w:cs="Garamond"/>
                <w:color w:val="000000"/>
              </w:rPr>
            </w:pPr>
            <w:r w:rsidRPr="009E71D1">
              <w:rPr>
                <w:rFonts w:cs="Garamond"/>
                <w:color w:val="000000"/>
              </w:rPr>
              <w:t xml:space="preserve">giovane professionista </w:t>
            </w:r>
          </w:p>
        </w:tc>
      </w:tr>
    </w:tbl>
    <w:p w14:paraId="14A556DF" w14:textId="77777777" w:rsidR="009E71D1" w:rsidRPr="009E71D1" w:rsidRDefault="009E71D1" w:rsidP="009E71D1">
      <w:pPr>
        <w:spacing w:before="120" w:after="120" w:line="276" w:lineRule="auto"/>
        <w:ind w:left="411" w:right="51" w:hanging="10"/>
        <w:rPr>
          <w:rFonts w:eastAsia="Garamond" w:cs="Garamond"/>
          <w:b/>
          <w:color w:val="000000"/>
        </w:rPr>
      </w:pPr>
      <w:r w:rsidRPr="009E71D1">
        <w:rPr>
          <w:rFonts w:eastAsia="Garamond" w:cs="Garamond"/>
          <w:b/>
          <w:color w:val="000000"/>
        </w:rPr>
        <w:t>* riportare i dati di ogni componente replicando i relativi riquadro;</w:t>
      </w:r>
    </w:p>
    <w:p w14:paraId="2602785D" w14:textId="77777777" w:rsidR="009E71D1" w:rsidRPr="009E71D1" w:rsidRDefault="009E71D1" w:rsidP="002D144A">
      <w:pPr>
        <w:spacing w:before="120" w:after="120" w:line="276" w:lineRule="auto"/>
        <w:ind w:left="411" w:right="51" w:hanging="10"/>
        <w:rPr>
          <w:rFonts w:eastAsia="Garamond" w:cs="Garamond"/>
          <w:b/>
          <w:color w:val="000000"/>
        </w:rPr>
      </w:pPr>
    </w:p>
    <w:p w14:paraId="47D048F9" w14:textId="77777777" w:rsidR="009E71D1" w:rsidRPr="009E71D1" w:rsidRDefault="009E71D1" w:rsidP="002D144A">
      <w:pPr>
        <w:numPr>
          <w:ilvl w:val="0"/>
          <w:numId w:val="41"/>
        </w:numPr>
        <w:suppressAutoHyphens/>
        <w:spacing w:before="120" w:after="120" w:line="276" w:lineRule="auto"/>
        <w:ind w:right="51"/>
        <w:contextualSpacing w:val="0"/>
        <w:rPr>
          <w:rFonts w:eastAsia="Garamond" w:cs="Garamond"/>
          <w:color w:val="000000"/>
        </w:rPr>
      </w:pPr>
      <w:r w:rsidRPr="009E71D1">
        <w:rPr>
          <w:rFonts w:eastAsia="Garamond" w:cs="Garamond"/>
          <w:color w:val="000000"/>
        </w:rPr>
        <w:t>di essere in possesso dei requisiti di idoneità professionale di cui alla lettera di invito;</w:t>
      </w:r>
    </w:p>
    <w:p w14:paraId="1C8C5359" w14:textId="3D5C5A22" w:rsidR="009E71D1" w:rsidRPr="009E71D1" w:rsidRDefault="009E71D1" w:rsidP="002D144A">
      <w:pPr>
        <w:numPr>
          <w:ilvl w:val="0"/>
          <w:numId w:val="41"/>
        </w:numPr>
        <w:suppressAutoHyphens/>
        <w:spacing w:before="120" w:after="120" w:line="276" w:lineRule="auto"/>
        <w:ind w:right="51"/>
        <w:contextualSpacing w:val="0"/>
        <w:rPr>
          <w:rFonts w:eastAsia="Garamond" w:cs="Arial"/>
          <w:color w:val="000000"/>
        </w:rPr>
      </w:pPr>
      <w:r w:rsidRPr="009E71D1">
        <w:rPr>
          <w:rFonts w:eastAsia="Garamond" w:cs="Arial"/>
          <w:color w:val="000000"/>
        </w:rPr>
        <w:t>di ricorrere all’istituto del</w:t>
      </w:r>
      <w:r w:rsidR="00421D22">
        <w:rPr>
          <w:rFonts w:eastAsia="Garamond" w:cs="Arial"/>
          <w:color w:val="000000"/>
        </w:rPr>
        <w:t>l’avvalimento di cui all’art. 104 del d.lgs. n. 36</w:t>
      </w:r>
      <w:r w:rsidRPr="009E71D1">
        <w:rPr>
          <w:rFonts w:eastAsia="Garamond" w:cs="Arial"/>
          <w:color w:val="000000"/>
        </w:rPr>
        <w:t>/20</w:t>
      </w:r>
      <w:r w:rsidR="00421D22">
        <w:rPr>
          <w:rFonts w:eastAsia="Garamond" w:cs="Arial"/>
          <w:color w:val="000000"/>
        </w:rPr>
        <w:t>23</w:t>
      </w:r>
      <w:r w:rsidRPr="009E71D1">
        <w:rPr>
          <w:rFonts w:eastAsia="Garamond" w:cs="Arial"/>
          <w:color w:val="000000"/>
        </w:rPr>
        <w:t>, per il soddisfacimento dei seguenti requisiti:</w:t>
      </w:r>
    </w:p>
    <w:p w14:paraId="4E663D78" w14:textId="77777777" w:rsidR="009E71D1" w:rsidRPr="009E71D1" w:rsidRDefault="009E71D1" w:rsidP="002D144A">
      <w:pPr>
        <w:spacing w:before="120" w:after="120" w:line="276" w:lineRule="auto"/>
        <w:ind w:left="340" w:right="51"/>
        <w:rPr>
          <w:rFonts w:eastAsia="Garamond" w:cs="Arial"/>
          <w:color w:val="000000"/>
        </w:rPr>
      </w:pPr>
      <w:r w:rsidRPr="009E71D1">
        <w:rPr>
          <w:rFonts w:eastAsia="Garamond" w:cs="Arial"/>
          <w:color w:val="000000"/>
        </w:rPr>
        <w:t>Prestazione………………….</w:t>
      </w:r>
    </w:p>
    <w:p w14:paraId="43511104" w14:textId="77777777" w:rsidR="009E71D1" w:rsidRPr="009E71D1" w:rsidRDefault="009E71D1" w:rsidP="002D144A">
      <w:pPr>
        <w:spacing w:before="120" w:after="120" w:line="276" w:lineRule="auto"/>
        <w:ind w:left="340" w:right="51"/>
        <w:rPr>
          <w:rFonts w:eastAsia="Garamond" w:cs="Arial"/>
          <w:color w:val="000000"/>
        </w:rPr>
      </w:pPr>
      <w:r w:rsidRPr="009E71D1">
        <w:rPr>
          <w:rFonts w:eastAsia="Garamond" w:cs="Arial"/>
          <w:color w:val="000000"/>
        </w:rPr>
        <w:t>Prestazione………………….</w:t>
      </w:r>
    </w:p>
    <w:p w14:paraId="180699ED" w14:textId="77777777" w:rsidR="009E71D1" w:rsidRPr="009E71D1" w:rsidRDefault="009E71D1" w:rsidP="002D144A">
      <w:pPr>
        <w:spacing w:before="120" w:after="120" w:line="276" w:lineRule="auto"/>
        <w:ind w:left="340" w:right="51"/>
        <w:rPr>
          <w:rFonts w:eastAsia="Garamond" w:cs="Arial"/>
          <w:color w:val="000000"/>
        </w:rPr>
      </w:pPr>
      <w:r w:rsidRPr="009E71D1">
        <w:rPr>
          <w:rFonts w:eastAsia="Garamond" w:cs="Arial"/>
          <w:color w:val="000000"/>
        </w:rPr>
        <w:t xml:space="preserve">indicando, quale ausiliaria …….………………………………………………; </w:t>
      </w:r>
    </w:p>
    <w:p w14:paraId="504BD9E9" w14:textId="5C944845" w:rsidR="009E71D1" w:rsidRDefault="009E71D1" w:rsidP="002D144A">
      <w:pPr>
        <w:numPr>
          <w:ilvl w:val="0"/>
          <w:numId w:val="41"/>
        </w:numPr>
        <w:suppressAutoHyphens/>
        <w:spacing w:before="120" w:after="120" w:line="276" w:lineRule="auto"/>
        <w:ind w:right="51"/>
        <w:contextualSpacing w:val="0"/>
        <w:rPr>
          <w:rFonts w:eastAsia="Garamond" w:cs="Garamond"/>
          <w:color w:val="000000"/>
        </w:rPr>
      </w:pPr>
      <w:r w:rsidRPr="009E71D1">
        <w:rPr>
          <w:rFonts w:eastAsia="Garamond" w:cs="Garamond"/>
          <w:color w:val="000000"/>
        </w:rPr>
        <w:t>di aver verificato le capacità e le disponibilità delle cave eventualmente necessarie e delle discariche autorizzate, nonché di tutte le circostanze generali e particolari suscettibili di influire sulla determinazione dei prezzi, sulle condizioni contrattuali e sull’esecuzione dei lavori; di aver accertato l’esistenza e la reperibilità sul mercato dei materiali; di avere effettuato una verifica della disponibilità della mano d’opera necessaria per l’esecuzione dei lavori, nonché della disponibilità di attrezzature adeguate all’entità e alla tipologia e categoria dei lavori in appalto e in relazione ai tempi previsti per l’esecuzione degli stessi;</w:t>
      </w:r>
    </w:p>
    <w:p w14:paraId="3FA573F4" w14:textId="561C1AE1" w:rsidR="002D144A" w:rsidRPr="002D144A" w:rsidRDefault="002D144A" w:rsidP="002D144A">
      <w:pPr>
        <w:pStyle w:val="Paragrafoelenco"/>
        <w:numPr>
          <w:ilvl w:val="0"/>
          <w:numId w:val="41"/>
        </w:numPr>
        <w:spacing w:before="120" w:after="120" w:line="276" w:lineRule="auto"/>
        <w:rPr>
          <w:rFonts w:eastAsia="Garamond" w:cs="Garamond"/>
          <w:color w:val="000000"/>
          <w:lang w:eastAsia="en-US"/>
        </w:rPr>
      </w:pPr>
      <w:r w:rsidRPr="002D144A">
        <w:rPr>
          <w:rFonts w:eastAsia="Garamond" w:cs="Garamond"/>
          <w:color w:val="000000"/>
          <w:lang w:eastAsia="en-US"/>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p>
    <w:p w14:paraId="08F39E0F" w14:textId="19A5DC87" w:rsidR="009E71D1" w:rsidRDefault="009E71D1" w:rsidP="002D144A">
      <w:pPr>
        <w:numPr>
          <w:ilvl w:val="0"/>
          <w:numId w:val="41"/>
        </w:numPr>
        <w:suppressAutoHyphens/>
        <w:spacing w:before="120" w:after="120" w:line="276" w:lineRule="auto"/>
        <w:ind w:right="51"/>
        <w:contextualSpacing w:val="0"/>
        <w:rPr>
          <w:rFonts w:eastAsia="Garamond" w:cs="Garamond"/>
          <w:color w:val="000000"/>
        </w:rPr>
      </w:pPr>
      <w:r w:rsidRPr="009E71D1">
        <w:rPr>
          <w:rFonts w:eastAsia="Garamond" w:cs="Garamond"/>
          <w:color w:val="000000"/>
        </w:rPr>
        <w:t xml:space="preserve"> di accettare, senza condizione o riserva alcuna, tutte le norme e disposizioni contenute nel Bando/Disciplinare di gara, nello schema di contratto, nel capitolato speciale d’appalto e negli elaborati tecnici; </w:t>
      </w:r>
    </w:p>
    <w:p w14:paraId="0B09D9A0" w14:textId="3DEA3DA6" w:rsidR="002D144A" w:rsidRDefault="002D144A" w:rsidP="002D144A">
      <w:pPr>
        <w:numPr>
          <w:ilvl w:val="0"/>
          <w:numId w:val="41"/>
        </w:numPr>
        <w:suppressAutoHyphens/>
        <w:spacing w:before="120" w:after="120" w:line="276" w:lineRule="auto"/>
        <w:ind w:right="51"/>
        <w:contextualSpacing w:val="0"/>
        <w:rPr>
          <w:rFonts w:eastAsia="Garamond" w:cs="Garamond"/>
          <w:color w:val="000000"/>
        </w:rPr>
      </w:pPr>
      <w:r w:rsidRPr="002D144A">
        <w:rPr>
          <w:rFonts w:eastAsia="Garamond" w:cs="Garamond"/>
          <w:color w:val="000000"/>
        </w:rPr>
        <w:t>di applicare il CCNL indicato dalla stazione appaltante o altro CCNL equivalente</w:t>
      </w:r>
      <w:r>
        <w:rPr>
          <w:rFonts w:eastAsia="Garamond" w:cs="Garamond"/>
          <w:color w:val="000000"/>
        </w:rPr>
        <w:t>: ___________________________________________________________________________;</w:t>
      </w:r>
    </w:p>
    <w:p w14:paraId="5E4BE025" w14:textId="2153CDA0" w:rsidR="002D144A" w:rsidRDefault="002D144A" w:rsidP="002D144A">
      <w:pPr>
        <w:numPr>
          <w:ilvl w:val="0"/>
          <w:numId w:val="41"/>
        </w:numPr>
        <w:suppressAutoHyphens/>
        <w:spacing w:before="120" w:after="120" w:line="276" w:lineRule="auto"/>
        <w:ind w:right="51"/>
        <w:contextualSpacing w:val="0"/>
        <w:rPr>
          <w:rFonts w:eastAsia="Garamond" w:cs="Garamond"/>
          <w:color w:val="000000"/>
        </w:rPr>
      </w:pPr>
      <w:r w:rsidRPr="002D144A">
        <w:rPr>
          <w:rFonts w:eastAsia="Garamond" w:cs="Garamond"/>
          <w:color w:val="000000"/>
        </w:rPr>
        <w:t>di garantire, secondo quanto indicato all’articolo 9, di aver assolto agli obblighi di cui alla legge n. 68/1999</w:t>
      </w:r>
      <w:r>
        <w:rPr>
          <w:rFonts w:eastAsia="Garamond" w:cs="Garamond"/>
          <w:color w:val="000000"/>
        </w:rPr>
        <w:t>;</w:t>
      </w:r>
    </w:p>
    <w:p w14:paraId="270433F1" w14:textId="327583F1" w:rsidR="002D144A" w:rsidRPr="002D144A" w:rsidRDefault="002D144A" w:rsidP="002D144A">
      <w:pPr>
        <w:pStyle w:val="Paragrafoelenco"/>
        <w:numPr>
          <w:ilvl w:val="0"/>
          <w:numId w:val="41"/>
        </w:numPr>
        <w:spacing w:before="120" w:after="120" w:line="276" w:lineRule="auto"/>
        <w:rPr>
          <w:rFonts w:eastAsia="Garamond" w:cs="Garamond"/>
          <w:color w:val="000000"/>
          <w:lang w:eastAsia="en-US"/>
        </w:rPr>
      </w:pPr>
      <w:r w:rsidRPr="002D144A">
        <w:rPr>
          <w:rFonts w:eastAsia="Garamond" w:cs="Garamond"/>
          <w:color w:val="000000"/>
          <w:lang w:eastAsia="en-US"/>
        </w:rPr>
        <w:t xml:space="preserve">di impegnarsi a sottoscrivere la dichiarazione di conformità agli standard sociali minimi di cui all’allegato I al decreto del Ministero dell’Ambiente e della Tutela del Territorio e del Mare del 6 giugno 2012; </w:t>
      </w:r>
    </w:p>
    <w:p w14:paraId="050353D5" w14:textId="3924B039" w:rsidR="009E71D1" w:rsidRPr="009E71D1" w:rsidRDefault="009E71D1" w:rsidP="002D144A">
      <w:pPr>
        <w:numPr>
          <w:ilvl w:val="0"/>
          <w:numId w:val="41"/>
        </w:numPr>
        <w:suppressAutoHyphens/>
        <w:spacing w:before="120" w:after="120" w:line="276" w:lineRule="auto"/>
        <w:ind w:right="51"/>
        <w:contextualSpacing w:val="0"/>
        <w:rPr>
          <w:rFonts w:eastAsia="Garamond" w:cs="Garamond"/>
          <w:color w:val="000000"/>
        </w:rPr>
      </w:pPr>
      <w:r w:rsidRPr="009E71D1">
        <w:rPr>
          <w:rFonts w:eastAsia="Garamond" w:cs="Garamond"/>
          <w:color w:val="000000"/>
        </w:rPr>
        <w:t xml:space="preserve"> di impegnarsi a mantenere valid</w:t>
      </w:r>
      <w:r w:rsidR="0000244A">
        <w:rPr>
          <w:rFonts w:eastAsia="Garamond" w:cs="Garamond"/>
          <w:color w:val="000000"/>
        </w:rPr>
        <w:t>a e vincolante l’offerta per 270</w:t>
      </w:r>
      <w:r w:rsidRPr="009E71D1">
        <w:rPr>
          <w:rFonts w:eastAsia="Garamond" w:cs="Garamond"/>
          <w:color w:val="000000"/>
        </w:rPr>
        <w:t xml:space="preserve"> giorni, a decorrere dal termine per la sua presentazione, salvo eventuali proroghe richieste dalla Stazione Appaltante;</w:t>
      </w:r>
    </w:p>
    <w:p w14:paraId="6BB3D690" w14:textId="77777777" w:rsidR="009E71D1" w:rsidRPr="009E71D1" w:rsidRDefault="009E71D1" w:rsidP="002D144A">
      <w:pPr>
        <w:numPr>
          <w:ilvl w:val="0"/>
          <w:numId w:val="41"/>
        </w:numPr>
        <w:suppressAutoHyphens/>
        <w:spacing w:before="120" w:after="120" w:line="276" w:lineRule="auto"/>
        <w:ind w:right="51"/>
        <w:contextualSpacing w:val="0"/>
        <w:rPr>
          <w:rFonts w:eastAsia="Garamond" w:cs="Garamond"/>
          <w:color w:val="000000"/>
        </w:rPr>
      </w:pPr>
      <w:r w:rsidRPr="009E71D1">
        <w:rPr>
          <w:rFonts w:eastAsia="Garamond" w:cs="Garamond"/>
          <w:color w:val="000000"/>
        </w:rPr>
        <w:t>di accettare l’eventuale consegna dei lavori sotto riserva di legge, nelle more della stipulazione del contratto;</w:t>
      </w:r>
    </w:p>
    <w:p w14:paraId="13C8D285" w14:textId="77777777" w:rsidR="009E71D1" w:rsidRPr="009E71D1" w:rsidRDefault="009E71D1" w:rsidP="002D144A">
      <w:pPr>
        <w:numPr>
          <w:ilvl w:val="0"/>
          <w:numId w:val="41"/>
        </w:numPr>
        <w:suppressAutoHyphens/>
        <w:spacing w:before="120" w:after="120" w:line="276" w:lineRule="auto"/>
        <w:ind w:right="51"/>
        <w:contextualSpacing w:val="0"/>
        <w:rPr>
          <w:rFonts w:eastAsia="Garamond" w:cs="Garamond"/>
          <w:b/>
          <w:color w:val="000000"/>
        </w:rPr>
      </w:pPr>
      <w:r w:rsidRPr="009E71D1">
        <w:rPr>
          <w:rFonts w:eastAsia="Garamond" w:cs="Garamond"/>
          <w:b/>
          <w:color w:val="000000"/>
        </w:rPr>
        <w:t>di conoscere i luoghi oggetto dell’appalto in quanto ha effettuato il prescritto sopralluogo ed ha valutato ogni possibile situazione di interferenza ed imprevisto conseguente allo stato dei luoghi dove andranno realizzati i cantieri;</w:t>
      </w:r>
    </w:p>
    <w:p w14:paraId="1A40EE0B" w14:textId="51753C3D" w:rsidR="009E71D1" w:rsidRPr="009E71D1" w:rsidRDefault="009E71D1" w:rsidP="002D144A">
      <w:pPr>
        <w:numPr>
          <w:ilvl w:val="0"/>
          <w:numId w:val="41"/>
        </w:numPr>
        <w:suppressAutoHyphens/>
        <w:spacing w:before="120" w:after="120" w:line="276" w:lineRule="auto"/>
        <w:ind w:right="61"/>
        <w:contextualSpacing w:val="0"/>
        <w:rPr>
          <w:rFonts w:eastAsia="Garamond" w:cs="Garamond"/>
          <w:color w:val="000000"/>
        </w:rPr>
      </w:pPr>
      <w:r w:rsidRPr="009E71D1">
        <w:rPr>
          <w:rFonts w:eastAsia="Garamond" w:cs="Garamond"/>
          <w:color w:val="000000"/>
        </w:rPr>
        <w:t xml:space="preserve">che l’indirizzo PEC al quale inviare qualsiasi richiesta di chiarimenti, specificazioni di cui potrebbe eventualmente necessitare la Stazione Appaltante ed al quale vanno inviate tutte le comunicazioni di cui all’art. </w:t>
      </w:r>
      <w:r w:rsidR="00872B5D">
        <w:rPr>
          <w:rFonts w:eastAsia="Garamond" w:cs="Garamond"/>
          <w:color w:val="000000"/>
        </w:rPr>
        <w:t>90</w:t>
      </w:r>
      <w:r w:rsidRPr="009E71D1">
        <w:rPr>
          <w:rFonts w:eastAsia="Garamond" w:cs="Garamond"/>
          <w:color w:val="000000"/>
        </w:rPr>
        <w:t xml:space="preserve"> del </w:t>
      </w:r>
      <w:r w:rsidR="00872B5D">
        <w:rPr>
          <w:rFonts w:eastAsia="Garamond" w:cs="Garamond"/>
          <w:color w:val="000000"/>
        </w:rPr>
        <w:t>d</w:t>
      </w:r>
      <w:r w:rsidRPr="009E71D1">
        <w:rPr>
          <w:rFonts w:eastAsia="Garamond" w:cs="Garamond"/>
          <w:color w:val="000000"/>
        </w:rPr>
        <w:t>.</w:t>
      </w:r>
      <w:r w:rsidR="00872B5D">
        <w:rPr>
          <w:rFonts w:eastAsia="Garamond" w:cs="Garamond"/>
          <w:color w:val="000000"/>
        </w:rPr>
        <w:t>l</w:t>
      </w:r>
      <w:r w:rsidRPr="009E71D1">
        <w:rPr>
          <w:rFonts w:eastAsia="Garamond" w:cs="Garamond"/>
          <w:color w:val="000000"/>
        </w:rPr>
        <w:t xml:space="preserve">gs. n. </w:t>
      </w:r>
      <w:r w:rsidR="00872B5D">
        <w:rPr>
          <w:rFonts w:eastAsia="Garamond" w:cs="Garamond"/>
          <w:color w:val="000000"/>
        </w:rPr>
        <w:t>36</w:t>
      </w:r>
      <w:r w:rsidRPr="009E71D1">
        <w:rPr>
          <w:rFonts w:eastAsia="Garamond" w:cs="Garamond"/>
          <w:color w:val="000000"/>
        </w:rPr>
        <w:t>/20</w:t>
      </w:r>
      <w:r w:rsidR="00872B5D">
        <w:rPr>
          <w:rFonts w:eastAsia="Garamond" w:cs="Garamond"/>
          <w:color w:val="000000"/>
        </w:rPr>
        <w:t>23</w:t>
      </w:r>
      <w:r w:rsidRPr="009E71D1">
        <w:rPr>
          <w:rFonts w:eastAsia="Garamond" w:cs="Garamond"/>
          <w:color w:val="000000"/>
        </w:rPr>
        <w:t xml:space="preserve"> è il seguente: _____________________;</w:t>
      </w:r>
    </w:p>
    <w:p w14:paraId="47F8D88A" w14:textId="2BBE85DE" w:rsidR="009E71D1" w:rsidRPr="009E71D1" w:rsidRDefault="009E71D1" w:rsidP="002D144A">
      <w:pPr>
        <w:numPr>
          <w:ilvl w:val="0"/>
          <w:numId w:val="41"/>
        </w:numPr>
        <w:suppressAutoHyphens/>
        <w:spacing w:before="120" w:after="120" w:line="276" w:lineRule="auto"/>
        <w:ind w:right="61"/>
        <w:contextualSpacing w:val="0"/>
        <w:rPr>
          <w:rFonts w:eastAsia="Garamond" w:cs="Garamond"/>
          <w:color w:val="000000"/>
        </w:rPr>
      </w:pPr>
      <w:r w:rsidRPr="009E71D1">
        <w:rPr>
          <w:rFonts w:eastAsia="Garamond" w:cs="Garamond"/>
          <w:color w:val="000000"/>
        </w:rPr>
        <w:t>dichiara di essere edotto degli obblighi derivanti dal Codice di comportamento adottato</w:t>
      </w:r>
      <w:r w:rsidR="00872B5D">
        <w:rPr>
          <w:rFonts w:eastAsia="Garamond" w:cs="Garamond"/>
          <w:color w:val="000000"/>
        </w:rPr>
        <w:t xml:space="preserve"> dalla stazione appaltante con d</w:t>
      </w:r>
      <w:r w:rsidRPr="009E71D1">
        <w:rPr>
          <w:rFonts w:eastAsia="Garamond" w:cs="Garamond"/>
          <w:color w:val="000000"/>
        </w:rPr>
        <w:t xml:space="preserve">eliberazione </w:t>
      </w:r>
      <w:r w:rsidR="00872B5D">
        <w:rPr>
          <w:rFonts w:eastAsia="Garamond" w:cs="Garamond"/>
          <w:color w:val="000000"/>
        </w:rPr>
        <w:t xml:space="preserve">aziendale del </w:t>
      </w:r>
      <w:r w:rsidRPr="009E71D1">
        <w:rPr>
          <w:rFonts w:eastAsia="Garamond" w:cs="Garamond"/>
          <w:color w:val="000000"/>
        </w:rPr>
        <w:t>21 gennaio 2014, n. 33 e si impegna, in caso di aggiudicazione, ad osservare e a far osservare ai propri dipendenti e collaboratori, per quanto applicabile, il suddetto codice, pena la risoluzione del contratto.</w:t>
      </w:r>
    </w:p>
    <w:p w14:paraId="3097F6FB" w14:textId="77777777" w:rsidR="009E71D1" w:rsidRPr="009E71D1" w:rsidRDefault="009E71D1" w:rsidP="002D144A">
      <w:pPr>
        <w:numPr>
          <w:ilvl w:val="0"/>
          <w:numId w:val="41"/>
        </w:numPr>
        <w:suppressAutoHyphens/>
        <w:spacing w:before="120" w:after="120" w:line="276" w:lineRule="auto"/>
        <w:ind w:right="51"/>
        <w:contextualSpacing w:val="0"/>
        <w:rPr>
          <w:rFonts w:eastAsia="Garamond" w:cs="Garamond"/>
          <w:color w:val="000000"/>
        </w:rPr>
      </w:pPr>
      <w:r w:rsidRPr="009E71D1">
        <w:rPr>
          <w:rFonts w:eastAsia="Garamond" w:cs="Garamond"/>
          <w:color w:val="000000"/>
        </w:rPr>
        <w:fldChar w:fldCharType="begin">
          <w:ffData>
            <w:name w:val=""/>
            <w:enabled/>
            <w:calcOnExit w:val="0"/>
            <w:checkBox>
              <w:size w:val="14"/>
              <w:default w:val="0"/>
            </w:checkBox>
          </w:ffData>
        </w:fldChar>
      </w:r>
      <w:r w:rsidRPr="009E71D1">
        <w:rPr>
          <w:rFonts w:eastAsia="Garamond" w:cs="Garamond"/>
          <w:color w:val="000000"/>
        </w:rPr>
        <w:instrText xml:space="preserve"> FORMCHECKBOX </w:instrText>
      </w:r>
      <w:r w:rsidR="002622AE">
        <w:rPr>
          <w:rFonts w:eastAsia="Garamond" w:cs="Garamond"/>
          <w:color w:val="000000"/>
        </w:rPr>
      </w:r>
      <w:r w:rsidR="002622AE">
        <w:rPr>
          <w:rFonts w:eastAsia="Garamond" w:cs="Garamond"/>
          <w:color w:val="000000"/>
        </w:rPr>
        <w:fldChar w:fldCharType="separate"/>
      </w:r>
      <w:r w:rsidRPr="009E71D1">
        <w:rPr>
          <w:rFonts w:eastAsia="Garamond" w:cs="Garamond"/>
          <w:color w:val="000000"/>
        </w:rPr>
        <w:fldChar w:fldCharType="end"/>
      </w:r>
      <w:r w:rsidRPr="009E71D1">
        <w:rPr>
          <w:rFonts w:eastAsia="Garamond" w:cs="Garamond"/>
          <w:color w:val="000000"/>
        </w:rPr>
        <w:t xml:space="preserve"> autorizza qualora un partecipante alla gara eserciti la facoltà di “accesso agli atti”, la stazione appaltante</w:t>
      </w:r>
      <w:r w:rsidRPr="009E71D1">
        <w:rPr>
          <w:rFonts w:eastAsia="Garamond" w:cs="Garamond"/>
          <w:color w:val="000000"/>
          <w:spacing w:val="4"/>
        </w:rPr>
        <w:t xml:space="preserve"> </w:t>
      </w:r>
      <w:r w:rsidRPr="009E71D1">
        <w:rPr>
          <w:rFonts w:eastAsia="Garamond" w:cs="Garamond"/>
          <w:color w:val="000000"/>
        </w:rPr>
        <w:t>a</w:t>
      </w:r>
      <w:r w:rsidRPr="009E71D1">
        <w:rPr>
          <w:rFonts w:eastAsia="Garamond" w:cs="Garamond"/>
          <w:color w:val="000000"/>
          <w:spacing w:val="7"/>
        </w:rPr>
        <w:t xml:space="preserve"> </w:t>
      </w:r>
      <w:r w:rsidRPr="009E71D1">
        <w:rPr>
          <w:rFonts w:eastAsia="Garamond" w:cs="Garamond"/>
          <w:color w:val="000000"/>
        </w:rPr>
        <w:t>rilasciare</w:t>
      </w:r>
      <w:r w:rsidRPr="009E71D1">
        <w:rPr>
          <w:rFonts w:eastAsia="Garamond" w:cs="Garamond"/>
          <w:color w:val="000000"/>
          <w:spacing w:val="5"/>
        </w:rPr>
        <w:t xml:space="preserve"> </w:t>
      </w:r>
      <w:r w:rsidRPr="009E71D1">
        <w:rPr>
          <w:rFonts w:eastAsia="Garamond" w:cs="Garamond"/>
          <w:color w:val="000000"/>
        </w:rPr>
        <w:t>copia</w:t>
      </w:r>
      <w:r w:rsidRPr="009E71D1">
        <w:rPr>
          <w:rFonts w:eastAsia="Garamond" w:cs="Garamond"/>
          <w:color w:val="000000"/>
          <w:spacing w:val="7"/>
        </w:rPr>
        <w:t xml:space="preserve"> </w:t>
      </w:r>
      <w:r w:rsidRPr="009E71D1">
        <w:rPr>
          <w:rFonts w:eastAsia="Garamond" w:cs="Garamond"/>
          <w:color w:val="000000"/>
        </w:rPr>
        <w:t>di</w:t>
      </w:r>
      <w:r w:rsidRPr="009E71D1">
        <w:rPr>
          <w:rFonts w:eastAsia="Garamond" w:cs="Garamond"/>
          <w:color w:val="000000"/>
          <w:spacing w:val="6"/>
        </w:rPr>
        <w:t xml:space="preserve"> </w:t>
      </w:r>
      <w:r w:rsidRPr="009E71D1">
        <w:rPr>
          <w:rFonts w:eastAsia="Garamond" w:cs="Garamond"/>
          <w:color w:val="000000"/>
        </w:rPr>
        <w:t>tutta</w:t>
      </w:r>
      <w:r w:rsidRPr="009E71D1">
        <w:rPr>
          <w:rFonts w:eastAsia="Garamond" w:cs="Garamond"/>
          <w:color w:val="000000"/>
          <w:spacing w:val="7"/>
        </w:rPr>
        <w:t xml:space="preserve"> </w:t>
      </w:r>
      <w:r w:rsidRPr="009E71D1">
        <w:rPr>
          <w:rFonts w:eastAsia="Garamond" w:cs="Garamond"/>
          <w:color w:val="000000"/>
        </w:rPr>
        <w:t>la</w:t>
      </w:r>
      <w:r w:rsidRPr="009E71D1">
        <w:rPr>
          <w:rFonts w:eastAsia="Garamond" w:cs="Garamond"/>
          <w:color w:val="000000"/>
          <w:spacing w:val="6"/>
        </w:rPr>
        <w:t xml:space="preserve"> </w:t>
      </w:r>
      <w:r w:rsidRPr="009E71D1">
        <w:rPr>
          <w:rFonts w:eastAsia="Garamond" w:cs="Garamond"/>
          <w:color w:val="000000"/>
        </w:rPr>
        <w:t>documentazione</w:t>
      </w:r>
      <w:r w:rsidRPr="009E71D1">
        <w:rPr>
          <w:rFonts w:eastAsia="Garamond" w:cs="Garamond"/>
          <w:color w:val="000000"/>
          <w:spacing w:val="6"/>
        </w:rPr>
        <w:t xml:space="preserve"> </w:t>
      </w:r>
      <w:r w:rsidRPr="009E71D1">
        <w:rPr>
          <w:rFonts w:eastAsia="Garamond" w:cs="Garamond"/>
          <w:color w:val="000000"/>
        </w:rPr>
        <w:t>presentata</w:t>
      </w:r>
      <w:r w:rsidRPr="009E71D1">
        <w:rPr>
          <w:rFonts w:eastAsia="Garamond" w:cs="Garamond"/>
          <w:color w:val="000000"/>
          <w:spacing w:val="7"/>
        </w:rPr>
        <w:t xml:space="preserve"> </w:t>
      </w:r>
      <w:r w:rsidRPr="009E71D1">
        <w:rPr>
          <w:rFonts w:eastAsia="Garamond" w:cs="Garamond"/>
          <w:color w:val="000000"/>
        </w:rPr>
        <w:t>per</w:t>
      </w:r>
      <w:r w:rsidRPr="009E71D1">
        <w:rPr>
          <w:rFonts w:eastAsia="Garamond" w:cs="Garamond"/>
          <w:color w:val="000000"/>
          <w:spacing w:val="6"/>
        </w:rPr>
        <w:t xml:space="preserve"> </w:t>
      </w:r>
      <w:r w:rsidRPr="009E71D1">
        <w:rPr>
          <w:rFonts w:eastAsia="Garamond" w:cs="Garamond"/>
          <w:color w:val="000000"/>
        </w:rPr>
        <w:t>la</w:t>
      </w:r>
      <w:r w:rsidRPr="009E71D1">
        <w:rPr>
          <w:rFonts w:eastAsia="Garamond" w:cs="Garamond"/>
          <w:color w:val="000000"/>
          <w:spacing w:val="7"/>
        </w:rPr>
        <w:t xml:space="preserve"> </w:t>
      </w:r>
      <w:r w:rsidRPr="009E71D1">
        <w:rPr>
          <w:rFonts w:eastAsia="Garamond" w:cs="Garamond"/>
          <w:color w:val="000000"/>
        </w:rPr>
        <w:t>partecipazione</w:t>
      </w:r>
      <w:r w:rsidRPr="009E71D1">
        <w:rPr>
          <w:rFonts w:eastAsia="Garamond" w:cs="Garamond"/>
          <w:color w:val="000000"/>
          <w:spacing w:val="7"/>
        </w:rPr>
        <w:t xml:space="preserve"> </w:t>
      </w:r>
      <w:r w:rsidRPr="009E71D1">
        <w:rPr>
          <w:rFonts w:eastAsia="Garamond" w:cs="Garamond"/>
          <w:color w:val="000000"/>
        </w:rPr>
        <w:t>alla</w:t>
      </w:r>
      <w:r w:rsidRPr="009E71D1">
        <w:rPr>
          <w:rFonts w:eastAsia="Garamond" w:cs="Garamond"/>
          <w:color w:val="000000"/>
          <w:spacing w:val="6"/>
        </w:rPr>
        <w:t xml:space="preserve"> </w:t>
      </w:r>
      <w:r w:rsidRPr="009E71D1">
        <w:rPr>
          <w:rFonts w:eastAsia="Garamond" w:cs="Garamond"/>
          <w:color w:val="000000"/>
        </w:rPr>
        <w:t xml:space="preserve">gara </w:t>
      </w:r>
      <w:r w:rsidRPr="009E71D1">
        <w:rPr>
          <w:rFonts w:eastAsia="Garamond" w:cs="Garamond"/>
          <w:b/>
          <w:color w:val="000000"/>
        </w:rPr>
        <w:t xml:space="preserve">oppure </w:t>
      </w:r>
    </w:p>
    <w:p w14:paraId="50EAD4A6" w14:textId="5B8C01BA" w:rsidR="009E71D1" w:rsidRPr="009E71D1" w:rsidRDefault="009E71D1" w:rsidP="002D144A">
      <w:pPr>
        <w:widowControl w:val="0"/>
        <w:tabs>
          <w:tab w:val="left" w:pos="284"/>
        </w:tabs>
        <w:suppressAutoHyphens/>
        <w:autoSpaceDE w:val="0"/>
        <w:spacing w:before="120" w:after="120" w:line="276" w:lineRule="auto"/>
        <w:ind w:left="284" w:right="-14"/>
        <w:rPr>
          <w:rFonts w:eastAsia="Times New Roman" w:cs="Times New Roman"/>
          <w:lang w:eastAsia="ar-SA"/>
        </w:rPr>
      </w:pPr>
      <w:r w:rsidRPr="009E71D1">
        <w:rPr>
          <w:rFonts w:eastAsia="Times New Roman" w:cs="Arial"/>
          <w:color w:val="000000"/>
          <w:spacing w:val="4"/>
          <w:lang w:eastAsia="ar-SA"/>
        </w:rPr>
        <w:fldChar w:fldCharType="begin">
          <w:ffData>
            <w:name w:val=""/>
            <w:enabled/>
            <w:calcOnExit w:val="0"/>
            <w:checkBox>
              <w:size w:val="14"/>
              <w:default w:val="0"/>
            </w:checkBox>
          </w:ffData>
        </w:fldChar>
      </w:r>
      <w:r w:rsidRPr="009E71D1">
        <w:rPr>
          <w:rFonts w:eastAsia="Times New Roman" w:cs="Arial"/>
          <w:color w:val="000000"/>
          <w:spacing w:val="4"/>
          <w:lang w:eastAsia="ar-SA"/>
        </w:rPr>
        <w:instrText xml:space="preserve"> FORMCHECKBOX </w:instrText>
      </w:r>
      <w:r w:rsidR="002622AE">
        <w:rPr>
          <w:rFonts w:eastAsia="Times New Roman" w:cs="Arial"/>
          <w:color w:val="000000"/>
          <w:spacing w:val="4"/>
          <w:lang w:eastAsia="ar-SA"/>
        </w:rPr>
      </w:r>
      <w:r w:rsidR="002622AE">
        <w:rPr>
          <w:rFonts w:eastAsia="Times New Roman" w:cs="Arial"/>
          <w:color w:val="000000"/>
          <w:spacing w:val="4"/>
          <w:lang w:eastAsia="ar-SA"/>
        </w:rPr>
        <w:fldChar w:fldCharType="separate"/>
      </w:r>
      <w:r w:rsidRPr="009E71D1">
        <w:rPr>
          <w:rFonts w:eastAsia="Times New Roman" w:cs="Arial"/>
          <w:color w:val="000000"/>
          <w:spacing w:val="4"/>
          <w:lang w:eastAsia="ar-SA"/>
        </w:rPr>
        <w:fldChar w:fldCharType="end"/>
      </w:r>
      <w:r w:rsidRPr="009E71D1">
        <w:rPr>
          <w:rFonts w:eastAsia="Times New Roman" w:cs="Times New Roman"/>
          <w:b/>
          <w:lang w:eastAsia="ar-SA"/>
        </w:rPr>
        <w:t xml:space="preserve"> </w:t>
      </w:r>
      <w:r w:rsidRPr="009E71D1">
        <w:rPr>
          <w:rFonts w:eastAsia="Times New Roman" w:cs="Times New Roman"/>
          <w:lang w:eastAsia="ar-SA"/>
        </w:rPr>
        <w:t xml:space="preserve">non autorizza, qualora un partecipante alla gara eserciti la facoltà di “accesso agli atti”, la stazione appaltante a rilasciare copia dell’offerta tecnica e delle spiegazioni che saranno eventualmente richieste in sede di verifica delle offerte anomale, in quanto coperte da segreto tecnico/commerciale. Tale </w:t>
      </w:r>
      <w:r w:rsidRPr="009E71D1">
        <w:rPr>
          <w:rFonts w:eastAsia="Times New Roman" w:cs="Times New Roman"/>
          <w:lang w:eastAsia="ar-SA"/>
        </w:rPr>
        <w:lastRenderedPageBreak/>
        <w:t>dichiarazione dovrà essere adeguatamente motivata e comprovata</w:t>
      </w:r>
      <w:r w:rsidRPr="009E71D1">
        <w:rPr>
          <w:rFonts w:eastAsia="Times New Roman" w:cs="Times New Roman"/>
          <w:spacing w:val="-32"/>
          <w:lang w:eastAsia="ar-SA"/>
        </w:rPr>
        <w:t xml:space="preserve"> </w:t>
      </w:r>
      <w:r w:rsidRPr="009E71D1">
        <w:rPr>
          <w:rFonts w:eastAsia="Times New Roman" w:cs="Times New Roman"/>
          <w:lang w:eastAsia="ar-SA"/>
        </w:rPr>
        <w:t>ai</w:t>
      </w:r>
      <w:r w:rsidRPr="009E71D1">
        <w:rPr>
          <w:rFonts w:eastAsia="Times New Roman" w:cs="Times New Roman"/>
          <w:spacing w:val="-31"/>
          <w:lang w:eastAsia="ar-SA"/>
        </w:rPr>
        <w:t xml:space="preserve"> </w:t>
      </w:r>
      <w:r w:rsidRPr="009E71D1">
        <w:rPr>
          <w:rFonts w:eastAsia="Times New Roman" w:cs="Times New Roman"/>
          <w:lang w:eastAsia="ar-SA"/>
        </w:rPr>
        <w:t>sensi</w:t>
      </w:r>
      <w:r w:rsidRPr="009E71D1">
        <w:rPr>
          <w:rFonts w:eastAsia="Times New Roman" w:cs="Times New Roman"/>
          <w:spacing w:val="-31"/>
          <w:lang w:eastAsia="ar-SA"/>
        </w:rPr>
        <w:t xml:space="preserve"> </w:t>
      </w:r>
      <w:r w:rsidRPr="009E71D1">
        <w:rPr>
          <w:rFonts w:eastAsia="Times New Roman" w:cs="Times New Roman"/>
          <w:lang w:eastAsia="ar-SA"/>
        </w:rPr>
        <w:t>dell’art.</w:t>
      </w:r>
      <w:r w:rsidRPr="009E71D1">
        <w:rPr>
          <w:rFonts w:eastAsia="Times New Roman" w:cs="Times New Roman"/>
          <w:spacing w:val="-30"/>
          <w:lang w:eastAsia="ar-SA"/>
        </w:rPr>
        <w:t xml:space="preserve"> </w:t>
      </w:r>
      <w:r w:rsidR="00872B5D">
        <w:rPr>
          <w:rFonts w:eastAsia="Times New Roman" w:cs="Times New Roman"/>
          <w:spacing w:val="-30"/>
          <w:lang w:eastAsia="ar-SA"/>
        </w:rPr>
        <w:t>35</w:t>
      </w:r>
      <w:r w:rsidRPr="009E71D1">
        <w:rPr>
          <w:rFonts w:eastAsia="Times New Roman" w:cs="Times New Roman"/>
          <w:lang w:eastAsia="ar-SA"/>
        </w:rPr>
        <w:t>,</w:t>
      </w:r>
      <w:r w:rsidRPr="009E71D1">
        <w:rPr>
          <w:rFonts w:eastAsia="Times New Roman" w:cs="Times New Roman"/>
          <w:spacing w:val="-30"/>
          <w:lang w:eastAsia="ar-SA"/>
        </w:rPr>
        <w:t xml:space="preserve"> </w:t>
      </w:r>
      <w:r w:rsidRPr="009E71D1">
        <w:rPr>
          <w:rFonts w:eastAsia="Times New Roman" w:cs="Times New Roman"/>
          <w:lang w:eastAsia="ar-SA"/>
        </w:rPr>
        <w:t>comma</w:t>
      </w:r>
      <w:r w:rsidRPr="009E71D1">
        <w:rPr>
          <w:rFonts w:eastAsia="Times New Roman" w:cs="Times New Roman"/>
          <w:spacing w:val="-31"/>
          <w:lang w:eastAsia="ar-SA"/>
        </w:rPr>
        <w:t xml:space="preserve"> </w:t>
      </w:r>
      <w:r w:rsidR="00872B5D">
        <w:rPr>
          <w:rFonts w:eastAsia="Times New Roman" w:cs="Times New Roman"/>
          <w:lang w:eastAsia="ar-SA"/>
        </w:rPr>
        <w:t>4</w:t>
      </w:r>
      <w:r w:rsidRPr="009E71D1">
        <w:rPr>
          <w:rFonts w:eastAsia="Times New Roman" w:cs="Times New Roman"/>
          <w:lang w:eastAsia="ar-SA"/>
        </w:rPr>
        <w:t>, lett. a), del</w:t>
      </w:r>
      <w:r w:rsidRPr="009E71D1">
        <w:rPr>
          <w:rFonts w:eastAsia="Times New Roman" w:cs="Times New Roman"/>
          <w:spacing w:val="-5"/>
          <w:lang w:eastAsia="ar-SA"/>
        </w:rPr>
        <w:t xml:space="preserve"> </w:t>
      </w:r>
      <w:r w:rsidRPr="009E71D1">
        <w:rPr>
          <w:rFonts w:eastAsia="Times New Roman" w:cs="Times New Roman"/>
          <w:lang w:eastAsia="ar-SA"/>
        </w:rPr>
        <w:t>Codice;</w:t>
      </w:r>
    </w:p>
    <w:p w14:paraId="5BECB97F" w14:textId="77777777" w:rsidR="009E71D1" w:rsidRPr="009E71D1" w:rsidRDefault="009E71D1" w:rsidP="002D144A">
      <w:pPr>
        <w:numPr>
          <w:ilvl w:val="0"/>
          <w:numId w:val="41"/>
        </w:numPr>
        <w:suppressAutoHyphens/>
        <w:spacing w:before="120" w:after="120" w:line="276" w:lineRule="auto"/>
        <w:ind w:right="51"/>
        <w:contextualSpacing w:val="0"/>
        <w:rPr>
          <w:rFonts w:eastAsia="Garamond" w:cs="Garamond"/>
          <w:color w:val="000000"/>
        </w:rPr>
      </w:pPr>
      <w:r w:rsidRPr="009E71D1">
        <w:rPr>
          <w:rFonts w:eastAsia="Garamond" w:cs="Garamond"/>
          <w:color w:val="000000"/>
        </w:rPr>
        <w:t>attesta</w:t>
      </w:r>
      <w:r w:rsidRPr="009E71D1">
        <w:rPr>
          <w:rFonts w:eastAsia="Garamond" w:cs="Garamond"/>
          <w:color w:val="000000"/>
          <w:spacing w:val="-18"/>
        </w:rPr>
        <w:t xml:space="preserve"> </w:t>
      </w:r>
      <w:r w:rsidRPr="009E71D1">
        <w:rPr>
          <w:rFonts w:eastAsia="Garamond" w:cs="Garamond"/>
          <w:color w:val="000000"/>
        </w:rPr>
        <w:t>di</w:t>
      </w:r>
      <w:r w:rsidRPr="009E71D1">
        <w:rPr>
          <w:rFonts w:eastAsia="Garamond" w:cs="Garamond"/>
          <w:color w:val="000000"/>
          <w:spacing w:val="-18"/>
        </w:rPr>
        <w:t xml:space="preserve"> </w:t>
      </w:r>
      <w:r w:rsidRPr="009E71D1">
        <w:rPr>
          <w:rFonts w:eastAsia="Garamond" w:cs="Garamond"/>
          <w:color w:val="000000"/>
        </w:rPr>
        <w:t>essere</w:t>
      </w:r>
      <w:r w:rsidRPr="009E71D1">
        <w:rPr>
          <w:rFonts w:eastAsia="Garamond" w:cs="Garamond"/>
          <w:color w:val="000000"/>
          <w:spacing w:val="-17"/>
        </w:rPr>
        <w:t xml:space="preserve"> </w:t>
      </w:r>
      <w:r w:rsidRPr="009E71D1">
        <w:rPr>
          <w:rFonts w:eastAsia="Garamond" w:cs="Garamond"/>
          <w:color w:val="000000"/>
        </w:rPr>
        <w:t>informato,</w:t>
      </w:r>
      <w:r w:rsidRPr="009E71D1">
        <w:rPr>
          <w:rFonts w:eastAsia="Garamond" w:cs="Garamond"/>
          <w:color w:val="000000"/>
          <w:spacing w:val="-19"/>
        </w:rPr>
        <w:t xml:space="preserve"> </w:t>
      </w:r>
      <w:r w:rsidRPr="009E71D1">
        <w:rPr>
          <w:rFonts w:eastAsia="Garamond" w:cs="Garamond"/>
          <w:color w:val="000000"/>
        </w:rPr>
        <w:t>ai</w:t>
      </w:r>
      <w:r w:rsidRPr="009E71D1">
        <w:rPr>
          <w:rFonts w:eastAsia="Garamond" w:cs="Garamond"/>
          <w:color w:val="000000"/>
          <w:spacing w:val="-17"/>
        </w:rPr>
        <w:t xml:space="preserve"> </w:t>
      </w:r>
      <w:r w:rsidRPr="009E71D1">
        <w:rPr>
          <w:rFonts w:eastAsia="Garamond" w:cs="Garamond"/>
          <w:color w:val="000000"/>
        </w:rPr>
        <w:t>sensi</w:t>
      </w:r>
      <w:r w:rsidRPr="009E71D1">
        <w:rPr>
          <w:rFonts w:eastAsia="Garamond" w:cs="Garamond"/>
          <w:color w:val="000000"/>
          <w:spacing w:val="-18"/>
        </w:rPr>
        <w:t xml:space="preserve"> </w:t>
      </w:r>
      <w:r w:rsidRPr="009E71D1">
        <w:rPr>
          <w:rFonts w:eastAsia="Garamond" w:cs="Garamond"/>
          <w:color w:val="000000"/>
        </w:rPr>
        <w:t>e</w:t>
      </w:r>
      <w:r w:rsidRPr="009E71D1">
        <w:rPr>
          <w:rFonts w:eastAsia="Garamond" w:cs="Garamond"/>
          <w:color w:val="000000"/>
          <w:spacing w:val="-18"/>
        </w:rPr>
        <w:t xml:space="preserve"> </w:t>
      </w:r>
      <w:r w:rsidRPr="009E71D1">
        <w:rPr>
          <w:rFonts w:eastAsia="Garamond" w:cs="Garamond"/>
          <w:color w:val="000000"/>
        </w:rPr>
        <w:t>per</w:t>
      </w:r>
      <w:r w:rsidRPr="009E71D1">
        <w:rPr>
          <w:rFonts w:eastAsia="Garamond" w:cs="Garamond"/>
          <w:color w:val="000000"/>
          <w:spacing w:val="-18"/>
        </w:rPr>
        <w:t xml:space="preserve"> </w:t>
      </w:r>
      <w:r w:rsidRPr="009E71D1">
        <w:rPr>
          <w:rFonts w:eastAsia="Garamond" w:cs="Garamond"/>
          <w:color w:val="000000"/>
        </w:rPr>
        <w:t>gli</w:t>
      </w:r>
      <w:r w:rsidRPr="009E71D1">
        <w:rPr>
          <w:rFonts w:eastAsia="Garamond" w:cs="Garamond"/>
          <w:color w:val="000000"/>
          <w:spacing w:val="-18"/>
        </w:rPr>
        <w:t xml:space="preserve"> </w:t>
      </w:r>
      <w:r w:rsidRPr="009E71D1">
        <w:rPr>
          <w:rFonts w:eastAsia="Garamond" w:cs="Garamond"/>
          <w:color w:val="000000"/>
        </w:rPr>
        <w:t>effetti</w:t>
      </w:r>
      <w:r w:rsidRPr="009E71D1">
        <w:rPr>
          <w:rFonts w:eastAsia="Garamond" w:cs="Garamond"/>
          <w:color w:val="000000"/>
          <w:spacing w:val="-15"/>
        </w:rPr>
        <w:t xml:space="preserve"> </w:t>
      </w:r>
      <w:r w:rsidRPr="009E71D1">
        <w:rPr>
          <w:rFonts w:eastAsia="Garamond" w:cs="Garamond"/>
          <w:color w:val="000000"/>
        </w:rPr>
        <w:t>dell’articolo</w:t>
      </w:r>
      <w:r w:rsidRPr="009E71D1">
        <w:rPr>
          <w:rFonts w:eastAsia="Garamond" w:cs="Garamond"/>
          <w:color w:val="000000"/>
          <w:spacing w:val="-18"/>
        </w:rPr>
        <w:t xml:space="preserve"> </w:t>
      </w:r>
      <w:r w:rsidRPr="009E71D1">
        <w:rPr>
          <w:rFonts w:eastAsia="Garamond" w:cs="Garamond"/>
          <w:color w:val="000000"/>
        </w:rPr>
        <w:t>13</w:t>
      </w:r>
      <w:r w:rsidRPr="009E71D1">
        <w:rPr>
          <w:rFonts w:eastAsia="Garamond" w:cs="Garamond"/>
          <w:color w:val="000000"/>
          <w:spacing w:val="-17"/>
        </w:rPr>
        <w:t xml:space="preserve"> </w:t>
      </w:r>
      <w:r w:rsidRPr="009E71D1">
        <w:rPr>
          <w:rFonts w:eastAsia="Garamond" w:cs="Garamond"/>
          <w:color w:val="000000"/>
        </w:rPr>
        <w:t>del</w:t>
      </w:r>
      <w:r w:rsidRPr="009E71D1">
        <w:rPr>
          <w:rFonts w:eastAsia="Garamond" w:cs="Garamond"/>
          <w:color w:val="000000"/>
          <w:spacing w:val="-17"/>
        </w:rPr>
        <w:t xml:space="preserve"> </w:t>
      </w:r>
      <w:r w:rsidRPr="009E71D1">
        <w:rPr>
          <w:rFonts w:eastAsia="Garamond" w:cs="Garamond"/>
          <w:color w:val="000000"/>
        </w:rPr>
        <w:t>decreto</w:t>
      </w:r>
      <w:r w:rsidRPr="009E71D1">
        <w:rPr>
          <w:rFonts w:eastAsia="Garamond" w:cs="Garamond"/>
          <w:color w:val="000000"/>
          <w:spacing w:val="-19"/>
        </w:rPr>
        <w:t xml:space="preserve"> </w:t>
      </w:r>
      <w:r w:rsidRPr="009E71D1">
        <w:rPr>
          <w:rFonts w:eastAsia="Garamond" w:cs="Garamond"/>
          <w:color w:val="000000"/>
        </w:rPr>
        <w:t>legislativo</w:t>
      </w:r>
      <w:r w:rsidRPr="009E71D1">
        <w:rPr>
          <w:rFonts w:eastAsia="Garamond" w:cs="Garamond"/>
          <w:color w:val="000000"/>
          <w:spacing w:val="-17"/>
        </w:rPr>
        <w:t xml:space="preserve"> </w:t>
      </w:r>
      <w:r w:rsidRPr="009E71D1">
        <w:rPr>
          <w:rFonts w:eastAsia="Garamond" w:cs="Garamond"/>
          <w:color w:val="000000"/>
        </w:rPr>
        <w:t>30</w:t>
      </w:r>
      <w:r w:rsidRPr="009E71D1">
        <w:rPr>
          <w:rFonts w:eastAsia="Garamond" w:cs="Garamond"/>
          <w:color w:val="000000"/>
          <w:spacing w:val="-18"/>
        </w:rPr>
        <w:t xml:space="preserve"> </w:t>
      </w:r>
      <w:r w:rsidRPr="009E71D1">
        <w:rPr>
          <w:rFonts w:eastAsia="Garamond" w:cs="Garamond"/>
          <w:color w:val="000000"/>
        </w:rPr>
        <w:t>giugno 2003,</w:t>
      </w:r>
      <w:r w:rsidRPr="009E71D1">
        <w:rPr>
          <w:rFonts w:eastAsia="Garamond" w:cs="Garamond"/>
          <w:color w:val="000000"/>
          <w:spacing w:val="-5"/>
        </w:rPr>
        <w:t xml:space="preserve"> </w:t>
      </w:r>
      <w:r w:rsidRPr="009E71D1">
        <w:rPr>
          <w:rFonts w:eastAsia="Garamond" w:cs="Garamond"/>
          <w:color w:val="000000"/>
        </w:rPr>
        <w:t>n.</w:t>
      </w:r>
      <w:r w:rsidRPr="009E71D1">
        <w:rPr>
          <w:rFonts w:eastAsia="Garamond" w:cs="Garamond"/>
          <w:color w:val="000000"/>
          <w:spacing w:val="-4"/>
        </w:rPr>
        <w:t xml:space="preserve"> </w:t>
      </w:r>
      <w:r w:rsidRPr="009E71D1">
        <w:rPr>
          <w:rFonts w:eastAsia="Garamond" w:cs="Garamond"/>
          <w:color w:val="000000"/>
        </w:rPr>
        <w:t>196</w:t>
      </w:r>
      <w:r w:rsidRPr="009E71D1">
        <w:rPr>
          <w:rFonts w:eastAsia="Garamond" w:cs="Garamond"/>
          <w:color w:val="000000"/>
          <w:spacing w:val="-5"/>
        </w:rPr>
        <w:t xml:space="preserve"> </w:t>
      </w:r>
      <w:r w:rsidRPr="009E71D1">
        <w:rPr>
          <w:rFonts w:eastAsia="Garamond" w:cs="Garamond"/>
          <w:color w:val="000000"/>
        </w:rPr>
        <w:t>e</w:t>
      </w:r>
      <w:r w:rsidRPr="009E71D1">
        <w:rPr>
          <w:rFonts w:eastAsia="Garamond" w:cs="Garamond"/>
          <w:color w:val="000000"/>
          <w:spacing w:val="-3"/>
        </w:rPr>
        <w:t xml:space="preserve"> </w:t>
      </w:r>
      <w:r w:rsidRPr="009E71D1">
        <w:rPr>
          <w:rFonts w:eastAsia="Garamond" w:cs="Garamond"/>
          <w:color w:val="000000"/>
        </w:rPr>
        <w:t>del</w:t>
      </w:r>
      <w:r w:rsidRPr="009E71D1">
        <w:rPr>
          <w:rFonts w:eastAsia="Garamond" w:cs="Garamond"/>
          <w:color w:val="000000"/>
          <w:spacing w:val="-4"/>
        </w:rPr>
        <w:t xml:space="preserve"> </w:t>
      </w:r>
      <w:r w:rsidRPr="009E71D1">
        <w:rPr>
          <w:rFonts w:eastAsia="Garamond" w:cs="Garamond"/>
          <w:color w:val="000000"/>
        </w:rPr>
        <w:t>Regolamento</w:t>
      </w:r>
      <w:r w:rsidRPr="009E71D1">
        <w:rPr>
          <w:rFonts w:eastAsia="Garamond" w:cs="Garamond"/>
          <w:color w:val="000000"/>
          <w:spacing w:val="-4"/>
        </w:rPr>
        <w:t xml:space="preserve"> </w:t>
      </w:r>
      <w:r w:rsidRPr="009E71D1">
        <w:rPr>
          <w:rFonts w:eastAsia="Garamond" w:cs="Garamond"/>
          <w:color w:val="000000"/>
        </w:rPr>
        <w:t>(CE)</w:t>
      </w:r>
      <w:r w:rsidRPr="009E71D1">
        <w:rPr>
          <w:rFonts w:eastAsia="Garamond" w:cs="Garamond"/>
          <w:color w:val="000000"/>
          <w:spacing w:val="-5"/>
        </w:rPr>
        <w:t xml:space="preserve"> </w:t>
      </w:r>
      <w:r w:rsidRPr="009E71D1">
        <w:rPr>
          <w:rFonts w:eastAsia="Garamond" w:cs="Garamond"/>
          <w:color w:val="000000"/>
        </w:rPr>
        <w:t>27</w:t>
      </w:r>
      <w:r w:rsidRPr="009E71D1">
        <w:rPr>
          <w:rFonts w:eastAsia="Garamond" w:cs="Garamond"/>
          <w:color w:val="000000"/>
          <w:spacing w:val="-6"/>
        </w:rPr>
        <w:t xml:space="preserve"> </w:t>
      </w:r>
      <w:r w:rsidRPr="009E71D1">
        <w:rPr>
          <w:rFonts w:eastAsia="Garamond" w:cs="Garamond"/>
          <w:color w:val="000000"/>
        </w:rPr>
        <w:t>aprile</w:t>
      </w:r>
      <w:r w:rsidRPr="009E71D1">
        <w:rPr>
          <w:rFonts w:eastAsia="Garamond" w:cs="Garamond"/>
          <w:color w:val="000000"/>
          <w:spacing w:val="-4"/>
        </w:rPr>
        <w:t xml:space="preserve"> </w:t>
      </w:r>
      <w:r w:rsidRPr="009E71D1">
        <w:rPr>
          <w:rFonts w:eastAsia="Garamond" w:cs="Garamond"/>
          <w:color w:val="000000"/>
        </w:rPr>
        <w:t>2016,</w:t>
      </w:r>
      <w:r w:rsidRPr="009E71D1">
        <w:rPr>
          <w:rFonts w:eastAsia="Garamond" w:cs="Garamond"/>
          <w:color w:val="000000"/>
          <w:spacing w:val="-4"/>
        </w:rPr>
        <w:t xml:space="preserve"> </w:t>
      </w:r>
      <w:r w:rsidRPr="009E71D1">
        <w:rPr>
          <w:rFonts w:eastAsia="Garamond" w:cs="Garamond"/>
          <w:color w:val="000000"/>
        </w:rPr>
        <w:t>n.</w:t>
      </w:r>
      <w:r w:rsidRPr="009E71D1">
        <w:rPr>
          <w:rFonts w:eastAsia="Garamond" w:cs="Garamond"/>
          <w:color w:val="000000"/>
          <w:spacing w:val="-4"/>
        </w:rPr>
        <w:t xml:space="preserve"> </w:t>
      </w:r>
      <w:r w:rsidRPr="009E71D1">
        <w:rPr>
          <w:rFonts w:eastAsia="Garamond" w:cs="Garamond"/>
          <w:color w:val="000000"/>
        </w:rPr>
        <w:t>2016/679/UE,</w:t>
      </w:r>
      <w:r w:rsidRPr="009E71D1">
        <w:rPr>
          <w:rFonts w:eastAsia="Garamond" w:cs="Garamond"/>
          <w:color w:val="000000"/>
          <w:spacing w:val="-6"/>
        </w:rPr>
        <w:t xml:space="preserve"> </w:t>
      </w:r>
      <w:r w:rsidRPr="009E71D1">
        <w:rPr>
          <w:rFonts w:eastAsia="Garamond" w:cs="Garamond"/>
          <w:color w:val="000000"/>
        </w:rPr>
        <w:t>che</w:t>
      </w:r>
      <w:r w:rsidRPr="009E71D1">
        <w:rPr>
          <w:rFonts w:eastAsia="Garamond" w:cs="Garamond"/>
          <w:color w:val="000000"/>
          <w:spacing w:val="-4"/>
        </w:rPr>
        <w:t xml:space="preserve"> </w:t>
      </w:r>
      <w:r w:rsidRPr="009E71D1">
        <w:rPr>
          <w:rFonts w:eastAsia="Garamond" w:cs="Garamond"/>
          <w:color w:val="000000"/>
        </w:rPr>
        <w:t>i</w:t>
      </w:r>
      <w:r w:rsidRPr="009E71D1">
        <w:rPr>
          <w:rFonts w:eastAsia="Garamond" w:cs="Garamond"/>
          <w:color w:val="000000"/>
          <w:spacing w:val="-6"/>
        </w:rPr>
        <w:t xml:space="preserve"> </w:t>
      </w:r>
      <w:r w:rsidRPr="009E71D1">
        <w:rPr>
          <w:rFonts w:eastAsia="Garamond" w:cs="Garamond"/>
          <w:color w:val="000000"/>
        </w:rPr>
        <w:t>dati</w:t>
      </w:r>
      <w:r w:rsidRPr="009E71D1">
        <w:rPr>
          <w:rFonts w:eastAsia="Garamond" w:cs="Garamond"/>
          <w:color w:val="000000"/>
          <w:spacing w:val="-4"/>
        </w:rPr>
        <w:t xml:space="preserve"> </w:t>
      </w:r>
      <w:r w:rsidRPr="009E71D1">
        <w:rPr>
          <w:rFonts w:eastAsia="Garamond" w:cs="Garamond"/>
          <w:color w:val="000000"/>
        </w:rPr>
        <w:t>personali</w:t>
      </w:r>
      <w:r w:rsidRPr="009E71D1">
        <w:rPr>
          <w:rFonts w:eastAsia="Garamond" w:cs="Garamond"/>
          <w:color w:val="000000"/>
          <w:spacing w:val="-4"/>
        </w:rPr>
        <w:t xml:space="preserve"> </w:t>
      </w:r>
      <w:r w:rsidRPr="009E71D1">
        <w:rPr>
          <w:rFonts w:eastAsia="Garamond" w:cs="Garamond"/>
          <w:color w:val="000000"/>
        </w:rPr>
        <w:t>raccolti saranno trattati, anche con strumenti informatici, esclusivamente nell’ambito della presente gara, nonché dell’esistenza dei diritti di cui all’articolo 7 del medesimo decreto legislativo, nonché del Regolamento</w:t>
      </w:r>
      <w:r w:rsidRPr="009E71D1">
        <w:rPr>
          <w:rFonts w:eastAsia="Garamond" w:cs="Garamond"/>
          <w:color w:val="000000"/>
          <w:spacing w:val="-1"/>
        </w:rPr>
        <w:t xml:space="preserve"> </w:t>
      </w:r>
      <w:r w:rsidRPr="009E71D1">
        <w:rPr>
          <w:rFonts w:eastAsia="Garamond" w:cs="Garamond"/>
          <w:color w:val="000000"/>
        </w:rPr>
        <w:t>(CE).</w:t>
      </w:r>
    </w:p>
    <w:p w14:paraId="23952B22" w14:textId="77777777" w:rsidR="009E71D1" w:rsidRPr="009E71D1" w:rsidRDefault="009E71D1" w:rsidP="002D144A">
      <w:pPr>
        <w:widowControl w:val="0"/>
        <w:tabs>
          <w:tab w:val="num" w:pos="0"/>
        </w:tabs>
        <w:suppressAutoHyphens/>
        <w:autoSpaceDE w:val="0"/>
        <w:spacing w:before="120" w:after="120" w:line="276" w:lineRule="auto"/>
        <w:outlineLvl w:val="0"/>
        <w:rPr>
          <w:rFonts w:eastAsia="Garamond" w:cs="Garamond"/>
          <w:b/>
          <w:color w:val="000000"/>
        </w:rPr>
      </w:pPr>
      <w:r w:rsidRPr="009E71D1">
        <w:rPr>
          <w:rFonts w:eastAsia="Garamond" w:cs="Garamond"/>
          <w:b/>
          <w:color w:val="000000"/>
        </w:rPr>
        <w:t>Per gli operatori economici non residenti e privi di stabile organizzazione in Italia</w:t>
      </w:r>
    </w:p>
    <w:p w14:paraId="2CA483B4" w14:textId="77777777" w:rsidR="009E71D1" w:rsidRPr="009E71D1" w:rsidRDefault="009E71D1" w:rsidP="002D144A">
      <w:pPr>
        <w:numPr>
          <w:ilvl w:val="0"/>
          <w:numId w:val="41"/>
        </w:numPr>
        <w:suppressAutoHyphens/>
        <w:spacing w:before="120" w:after="120" w:line="276" w:lineRule="auto"/>
        <w:ind w:right="51"/>
        <w:contextualSpacing w:val="0"/>
        <w:rPr>
          <w:rFonts w:eastAsia="Garamond" w:cs="Garamond"/>
          <w:color w:val="000000"/>
        </w:rPr>
      </w:pPr>
      <w:r w:rsidRPr="009E71D1">
        <w:rPr>
          <w:rFonts w:eastAsia="Garamond" w:cs="Garamond"/>
          <w:color w:val="000000"/>
        </w:rPr>
        <w:t>si</w:t>
      </w:r>
      <w:r w:rsidRPr="009E71D1">
        <w:rPr>
          <w:rFonts w:eastAsia="Garamond" w:cs="Garamond"/>
          <w:color w:val="000000"/>
          <w:spacing w:val="-32"/>
        </w:rPr>
        <w:t xml:space="preserve"> </w:t>
      </w:r>
      <w:r w:rsidRPr="009E71D1">
        <w:rPr>
          <w:rFonts w:eastAsia="Garamond" w:cs="Garamond"/>
          <w:color w:val="000000"/>
        </w:rPr>
        <w:t>impegna</w:t>
      </w:r>
      <w:r w:rsidRPr="009E71D1">
        <w:rPr>
          <w:rFonts w:eastAsia="Garamond" w:cs="Garamond"/>
          <w:color w:val="000000"/>
          <w:spacing w:val="-31"/>
        </w:rPr>
        <w:t xml:space="preserve"> </w:t>
      </w:r>
      <w:r w:rsidRPr="009E71D1">
        <w:rPr>
          <w:rFonts w:eastAsia="Garamond" w:cs="Garamond"/>
          <w:color w:val="000000"/>
        </w:rPr>
        <w:t>ad</w:t>
      </w:r>
      <w:r w:rsidRPr="009E71D1">
        <w:rPr>
          <w:rFonts w:eastAsia="Garamond" w:cs="Garamond"/>
          <w:color w:val="000000"/>
          <w:spacing w:val="-31"/>
        </w:rPr>
        <w:t xml:space="preserve"> </w:t>
      </w:r>
      <w:r w:rsidRPr="009E71D1">
        <w:rPr>
          <w:rFonts w:eastAsia="Garamond" w:cs="Garamond"/>
          <w:color w:val="000000"/>
        </w:rPr>
        <w:t>uniformarsi,</w:t>
      </w:r>
      <w:r w:rsidRPr="009E71D1">
        <w:rPr>
          <w:rFonts w:eastAsia="Garamond" w:cs="Garamond"/>
          <w:color w:val="000000"/>
          <w:spacing w:val="-32"/>
        </w:rPr>
        <w:t xml:space="preserve"> </w:t>
      </w:r>
      <w:r w:rsidRPr="009E71D1">
        <w:rPr>
          <w:rFonts w:eastAsia="Garamond" w:cs="Garamond"/>
          <w:color w:val="000000"/>
        </w:rPr>
        <w:t>in</w:t>
      </w:r>
      <w:r w:rsidRPr="009E71D1">
        <w:rPr>
          <w:rFonts w:eastAsia="Garamond" w:cs="Garamond"/>
          <w:color w:val="000000"/>
          <w:spacing w:val="-31"/>
        </w:rPr>
        <w:t xml:space="preserve"> </w:t>
      </w:r>
      <w:r w:rsidRPr="009E71D1">
        <w:rPr>
          <w:rFonts w:eastAsia="Garamond" w:cs="Garamond"/>
          <w:color w:val="000000"/>
        </w:rPr>
        <w:t>caso</w:t>
      </w:r>
      <w:r w:rsidRPr="009E71D1">
        <w:rPr>
          <w:rFonts w:eastAsia="Garamond" w:cs="Garamond"/>
          <w:color w:val="000000"/>
          <w:spacing w:val="-32"/>
        </w:rPr>
        <w:t xml:space="preserve"> </w:t>
      </w:r>
      <w:r w:rsidRPr="009E71D1">
        <w:rPr>
          <w:rFonts w:eastAsia="Garamond" w:cs="Garamond"/>
          <w:color w:val="000000"/>
        </w:rPr>
        <w:t>di</w:t>
      </w:r>
      <w:r w:rsidRPr="009E71D1">
        <w:rPr>
          <w:rFonts w:eastAsia="Garamond" w:cs="Garamond"/>
          <w:color w:val="000000"/>
          <w:spacing w:val="-31"/>
        </w:rPr>
        <w:t xml:space="preserve"> </w:t>
      </w:r>
      <w:r w:rsidRPr="009E71D1">
        <w:rPr>
          <w:rFonts w:eastAsia="Garamond" w:cs="Garamond"/>
          <w:color w:val="000000"/>
        </w:rPr>
        <w:t>aggiudicazione,</w:t>
      </w:r>
      <w:r w:rsidRPr="009E71D1">
        <w:rPr>
          <w:rFonts w:eastAsia="Garamond" w:cs="Garamond"/>
          <w:color w:val="000000"/>
          <w:spacing w:val="-32"/>
        </w:rPr>
        <w:t xml:space="preserve"> </w:t>
      </w:r>
      <w:r w:rsidRPr="009E71D1">
        <w:rPr>
          <w:rFonts w:eastAsia="Garamond" w:cs="Garamond"/>
          <w:color w:val="000000"/>
        </w:rPr>
        <w:t>alla</w:t>
      </w:r>
      <w:r w:rsidRPr="009E71D1">
        <w:rPr>
          <w:rFonts w:eastAsia="Garamond" w:cs="Garamond"/>
          <w:color w:val="000000"/>
          <w:spacing w:val="-31"/>
        </w:rPr>
        <w:t xml:space="preserve"> </w:t>
      </w:r>
      <w:r w:rsidRPr="009E71D1">
        <w:rPr>
          <w:rFonts w:eastAsia="Garamond" w:cs="Garamond"/>
          <w:color w:val="000000"/>
        </w:rPr>
        <w:t>disciplina</w:t>
      </w:r>
      <w:r w:rsidRPr="009E71D1">
        <w:rPr>
          <w:rFonts w:eastAsia="Garamond" w:cs="Garamond"/>
          <w:color w:val="000000"/>
          <w:spacing w:val="-31"/>
        </w:rPr>
        <w:t xml:space="preserve"> </w:t>
      </w:r>
      <w:r w:rsidRPr="009E71D1">
        <w:rPr>
          <w:rFonts w:eastAsia="Garamond" w:cs="Garamond"/>
          <w:color w:val="000000"/>
        </w:rPr>
        <w:t>di</w:t>
      </w:r>
      <w:r w:rsidRPr="009E71D1">
        <w:rPr>
          <w:rFonts w:eastAsia="Garamond" w:cs="Garamond"/>
          <w:color w:val="000000"/>
          <w:spacing w:val="-31"/>
        </w:rPr>
        <w:t xml:space="preserve"> </w:t>
      </w:r>
      <w:r w:rsidRPr="009E71D1">
        <w:rPr>
          <w:rFonts w:eastAsia="Garamond" w:cs="Garamond"/>
          <w:color w:val="000000"/>
        </w:rPr>
        <w:t>cui</w:t>
      </w:r>
      <w:r w:rsidRPr="009E71D1">
        <w:rPr>
          <w:rFonts w:eastAsia="Garamond" w:cs="Garamond"/>
          <w:color w:val="000000"/>
          <w:spacing w:val="-31"/>
        </w:rPr>
        <w:t xml:space="preserve"> </w:t>
      </w:r>
      <w:r w:rsidRPr="009E71D1">
        <w:rPr>
          <w:rFonts w:eastAsia="Garamond" w:cs="Garamond"/>
          <w:color w:val="000000"/>
        </w:rPr>
        <w:t>agli</w:t>
      </w:r>
      <w:r w:rsidRPr="009E71D1">
        <w:rPr>
          <w:rFonts w:eastAsia="Garamond" w:cs="Garamond"/>
          <w:color w:val="000000"/>
          <w:spacing w:val="-33"/>
        </w:rPr>
        <w:t xml:space="preserve"> </w:t>
      </w:r>
      <w:r w:rsidRPr="009E71D1">
        <w:rPr>
          <w:rFonts w:eastAsia="Garamond" w:cs="Garamond"/>
          <w:color w:val="000000"/>
        </w:rPr>
        <w:t>articoli</w:t>
      </w:r>
      <w:r w:rsidRPr="009E71D1">
        <w:rPr>
          <w:rFonts w:eastAsia="Garamond" w:cs="Garamond"/>
          <w:color w:val="000000"/>
          <w:spacing w:val="-31"/>
        </w:rPr>
        <w:t xml:space="preserve"> </w:t>
      </w:r>
      <w:r w:rsidRPr="009E71D1">
        <w:rPr>
          <w:rFonts w:eastAsia="Garamond" w:cs="Garamond"/>
          <w:color w:val="000000"/>
        </w:rPr>
        <w:t>17,</w:t>
      </w:r>
      <w:r w:rsidRPr="009E71D1">
        <w:rPr>
          <w:rFonts w:eastAsia="Garamond" w:cs="Garamond"/>
          <w:color w:val="000000"/>
          <w:spacing w:val="-32"/>
        </w:rPr>
        <w:t xml:space="preserve"> </w:t>
      </w:r>
      <w:r w:rsidRPr="009E71D1">
        <w:rPr>
          <w:rFonts w:eastAsia="Garamond" w:cs="Garamond"/>
          <w:color w:val="000000"/>
        </w:rPr>
        <w:t>comma</w:t>
      </w:r>
      <w:r w:rsidRPr="009E71D1">
        <w:rPr>
          <w:rFonts w:eastAsia="Garamond" w:cs="Garamond"/>
          <w:color w:val="000000"/>
          <w:spacing w:val="-31"/>
        </w:rPr>
        <w:t xml:space="preserve"> </w:t>
      </w:r>
      <w:r w:rsidRPr="009E71D1">
        <w:rPr>
          <w:rFonts w:eastAsia="Garamond" w:cs="Garamond"/>
          <w:color w:val="000000"/>
        </w:rPr>
        <w:t>2,</w:t>
      </w:r>
      <w:r w:rsidRPr="009E71D1">
        <w:rPr>
          <w:rFonts w:eastAsia="Garamond" w:cs="Garamond"/>
          <w:color w:val="000000"/>
          <w:spacing w:val="-32"/>
        </w:rPr>
        <w:t xml:space="preserve"> </w:t>
      </w:r>
      <w:r w:rsidRPr="009E71D1">
        <w:rPr>
          <w:rFonts w:eastAsia="Garamond" w:cs="Garamond"/>
          <w:color w:val="000000"/>
        </w:rPr>
        <w:t>e 53, comma 3 del d.p.r. 633/1972 e a comunicare alla stazione appaltante la nomina del proprio rappresentante fiscale, nelle forme di</w:t>
      </w:r>
      <w:r w:rsidRPr="009E71D1">
        <w:rPr>
          <w:rFonts w:eastAsia="Garamond" w:cs="Garamond"/>
          <w:color w:val="000000"/>
          <w:spacing w:val="-13"/>
        </w:rPr>
        <w:t xml:space="preserve"> </w:t>
      </w:r>
      <w:r w:rsidRPr="009E71D1">
        <w:rPr>
          <w:rFonts w:eastAsia="Garamond" w:cs="Garamond"/>
          <w:color w:val="000000"/>
        </w:rPr>
        <w:t>legge;</w:t>
      </w:r>
    </w:p>
    <w:p w14:paraId="3E5D6DC0" w14:textId="77777777" w:rsidR="009E71D1" w:rsidRPr="009E71D1" w:rsidRDefault="009E71D1" w:rsidP="002D144A">
      <w:pPr>
        <w:spacing w:before="120" w:after="120" w:line="276" w:lineRule="auto"/>
        <w:ind w:right="47"/>
        <w:rPr>
          <w:rFonts w:eastAsia="Garamond" w:cs="Garamond"/>
          <w:color w:val="000000"/>
        </w:rPr>
      </w:pPr>
    </w:p>
    <w:p w14:paraId="21484508" w14:textId="77777777" w:rsidR="009E71D1" w:rsidRPr="009E71D1" w:rsidRDefault="009E71D1" w:rsidP="002D144A">
      <w:pPr>
        <w:spacing w:before="120" w:after="120" w:line="276" w:lineRule="auto"/>
        <w:rPr>
          <w:rFonts w:cs="Arial"/>
        </w:rPr>
      </w:pPr>
      <w:r w:rsidRPr="009E71D1">
        <w:rPr>
          <w:rFonts w:cs="Arial"/>
        </w:rPr>
        <w:t>___________</w:t>
      </w:r>
      <w:r w:rsidRPr="009E71D1">
        <w:rPr>
          <w:rFonts w:cs="Arial"/>
        </w:rPr>
        <w:tab/>
      </w:r>
      <w:r w:rsidRPr="009E71D1">
        <w:rPr>
          <w:rFonts w:cs="Arial"/>
        </w:rPr>
        <w:tab/>
        <w:t>_____________</w:t>
      </w:r>
      <w:r w:rsidRPr="009E71D1">
        <w:rPr>
          <w:rFonts w:cs="Arial"/>
        </w:rPr>
        <w:tab/>
        <w:t>____________________________________________</w:t>
      </w:r>
    </w:p>
    <w:p w14:paraId="6C8CF50F" w14:textId="77777777" w:rsidR="009E71D1" w:rsidRPr="009E71D1" w:rsidRDefault="009E71D1" w:rsidP="002D144A">
      <w:pPr>
        <w:spacing w:before="120" w:after="120" w:line="276" w:lineRule="auto"/>
        <w:rPr>
          <w:rFonts w:cs="Arial"/>
          <w:b/>
        </w:rPr>
      </w:pPr>
      <w:r w:rsidRPr="009E71D1">
        <w:rPr>
          <w:rFonts w:cs="Arial"/>
          <w:b/>
        </w:rPr>
        <w:t>(luogo)</w:t>
      </w:r>
      <w:r w:rsidRPr="009E71D1">
        <w:rPr>
          <w:rFonts w:cs="Arial"/>
          <w:b/>
        </w:rPr>
        <w:tab/>
      </w:r>
      <w:r w:rsidRPr="009E71D1">
        <w:rPr>
          <w:rFonts w:cs="Arial"/>
          <w:b/>
        </w:rPr>
        <w:tab/>
        <w:t>(data)</w:t>
      </w:r>
      <w:r w:rsidRPr="009E71D1">
        <w:rPr>
          <w:rFonts w:cs="Arial"/>
          <w:b/>
        </w:rPr>
        <w:tab/>
      </w:r>
      <w:r w:rsidRPr="009E71D1">
        <w:rPr>
          <w:rFonts w:cs="Arial"/>
          <w:b/>
        </w:rPr>
        <w:tab/>
      </w:r>
      <w:r w:rsidRPr="009E71D1">
        <w:rPr>
          <w:rFonts w:cs="Arial"/>
          <w:b/>
        </w:rPr>
        <w:tab/>
        <w:t>(firmato digitalmente)</w:t>
      </w:r>
    </w:p>
    <w:p w14:paraId="76A22048" w14:textId="77777777" w:rsidR="009E71D1" w:rsidRPr="009E71D1" w:rsidRDefault="009E71D1" w:rsidP="002D144A">
      <w:pPr>
        <w:spacing w:before="120" w:after="120" w:line="276" w:lineRule="auto"/>
        <w:ind w:right="61"/>
        <w:rPr>
          <w:rFonts w:eastAsia="Calibri" w:cs="Arial"/>
          <w:b/>
          <w:color w:val="000000"/>
        </w:rPr>
      </w:pPr>
    </w:p>
    <w:p w14:paraId="6434C861" w14:textId="36832862" w:rsidR="00250981" w:rsidRPr="00D411BA" w:rsidRDefault="009E71D1" w:rsidP="002D144A">
      <w:pPr>
        <w:spacing w:before="120" w:after="120" w:line="276" w:lineRule="auto"/>
        <w:rPr>
          <w:b/>
        </w:rPr>
      </w:pPr>
      <w:r w:rsidRPr="009E71D1">
        <w:rPr>
          <w:b/>
        </w:rPr>
        <w:t>NB: Lo schema di domanda di partecipazione deve essere formulato in un unico modello, compilato con i dati della mandataria e delle mandanti, firmata digitalmente da tutti i partecipanti.</w:t>
      </w:r>
      <w:bookmarkEnd w:id="2"/>
    </w:p>
    <w:sectPr w:rsidR="00250981" w:rsidRPr="00D411BA" w:rsidSect="007F0921">
      <w:headerReference w:type="default" r:id="rId8"/>
      <w:footerReference w:type="default" r:id="rId9"/>
      <w:pgSz w:w="11906" w:h="16838"/>
      <w:pgMar w:top="1417" w:right="1134" w:bottom="1134" w:left="1134" w:header="340"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A9FCBB" w14:textId="77777777" w:rsidR="002622AE" w:rsidRDefault="002622AE" w:rsidP="008E4AA2">
      <w:r>
        <w:separator/>
      </w:r>
    </w:p>
  </w:endnote>
  <w:endnote w:type="continuationSeparator" w:id="0">
    <w:p w14:paraId="6305D1A0" w14:textId="77777777" w:rsidR="002622AE" w:rsidRDefault="002622AE" w:rsidP="008E4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utura Std Book">
    <w:altName w:val="Century Gothic"/>
    <w:panose1 w:val="00000000000000000000"/>
    <w:charset w:val="00"/>
    <w:family w:val="swiss"/>
    <w:notTrueType/>
    <w:pitch w:val="variable"/>
    <w:sig w:usb0="00000003" w:usb1="00000000" w:usb2="00000000" w:usb3="00000000" w:csb0="00000001" w:csb1="00000000"/>
  </w:font>
  <w:font w:name="CourierNewPS-BoldItalicMT">
    <w:altName w:val="Courier New"/>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CA3537" w14:textId="20949265" w:rsidR="00C85803" w:rsidRPr="00AE04D2" w:rsidRDefault="00C85803" w:rsidP="00AE04D2">
    <w:pPr>
      <w:pStyle w:val="Intestazioneepipagina"/>
      <w:jc w:val="right"/>
      <w:rPr>
        <w:color w:val="auto"/>
      </w:rPr>
    </w:pPr>
    <w:r w:rsidRPr="00AE04D2">
      <w:rPr>
        <w:color w:val="auto"/>
      </w:rPr>
      <w:t xml:space="preserve">Pag. </w:t>
    </w:r>
    <w:r w:rsidRPr="00AE04D2">
      <w:rPr>
        <w:b/>
        <w:bCs/>
        <w:color w:val="auto"/>
      </w:rPr>
      <w:fldChar w:fldCharType="begin"/>
    </w:r>
    <w:r w:rsidRPr="00AE04D2">
      <w:rPr>
        <w:b/>
        <w:bCs/>
        <w:color w:val="auto"/>
      </w:rPr>
      <w:instrText>PAGE  \* Arabic  \* MERGEFORMAT</w:instrText>
    </w:r>
    <w:r w:rsidRPr="00AE04D2">
      <w:rPr>
        <w:b/>
        <w:bCs/>
        <w:color w:val="auto"/>
      </w:rPr>
      <w:fldChar w:fldCharType="separate"/>
    </w:r>
    <w:r w:rsidR="003C3E6F">
      <w:rPr>
        <w:b/>
        <w:bCs/>
        <w:noProof/>
        <w:color w:val="auto"/>
      </w:rPr>
      <w:t>9</w:t>
    </w:r>
    <w:r w:rsidRPr="00AE04D2">
      <w:rPr>
        <w:b/>
        <w:bCs/>
        <w:color w:val="auto"/>
      </w:rPr>
      <w:fldChar w:fldCharType="end"/>
    </w:r>
    <w:r w:rsidRPr="00AE04D2">
      <w:rPr>
        <w:color w:val="auto"/>
      </w:rPr>
      <w:t xml:space="preserve"> a </w:t>
    </w:r>
    <w:r w:rsidRPr="00AE04D2">
      <w:rPr>
        <w:b/>
        <w:bCs/>
        <w:color w:val="auto"/>
      </w:rPr>
      <w:fldChar w:fldCharType="begin"/>
    </w:r>
    <w:r w:rsidRPr="00AE04D2">
      <w:rPr>
        <w:b/>
        <w:bCs/>
        <w:color w:val="auto"/>
      </w:rPr>
      <w:instrText>NUMPAGES  \* Arabic  \* MERGEFORMAT</w:instrText>
    </w:r>
    <w:r w:rsidRPr="00AE04D2">
      <w:rPr>
        <w:b/>
        <w:bCs/>
        <w:color w:val="auto"/>
      </w:rPr>
      <w:fldChar w:fldCharType="separate"/>
    </w:r>
    <w:r w:rsidR="003C3E6F">
      <w:rPr>
        <w:b/>
        <w:bCs/>
        <w:noProof/>
        <w:color w:val="auto"/>
      </w:rPr>
      <w:t>9</w:t>
    </w:r>
    <w:r w:rsidRPr="00AE04D2">
      <w:rPr>
        <w:b/>
        <w:bCs/>
        <w:color w:val="auto"/>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D5C76E" w14:textId="77777777" w:rsidR="002622AE" w:rsidRDefault="002622AE" w:rsidP="008E4AA2">
      <w:r>
        <w:separator/>
      </w:r>
    </w:p>
  </w:footnote>
  <w:footnote w:type="continuationSeparator" w:id="0">
    <w:p w14:paraId="1513D9BD" w14:textId="77777777" w:rsidR="002622AE" w:rsidRDefault="002622AE" w:rsidP="008E4AA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29E25" w14:textId="77777777" w:rsidR="000143C6" w:rsidRPr="000143C6" w:rsidRDefault="000143C6" w:rsidP="000143C6">
    <w:pPr>
      <w:pBdr>
        <w:top w:val="none" w:sz="0" w:space="0" w:color="000000"/>
        <w:left w:val="none" w:sz="0" w:space="0" w:color="000000"/>
        <w:bottom w:val="single" w:sz="4" w:space="1" w:color="000000"/>
        <w:right w:val="none" w:sz="0" w:space="0" w:color="000000"/>
      </w:pBdr>
      <w:tabs>
        <w:tab w:val="center" w:pos="4819"/>
        <w:tab w:val="right" w:pos="9638"/>
      </w:tabs>
      <w:suppressAutoHyphens/>
      <w:spacing w:line="240" w:lineRule="auto"/>
      <w:contextualSpacing w:val="0"/>
      <w:jc w:val="center"/>
      <w:rPr>
        <w:rFonts w:eastAsia="SimSun" w:cs="Mangal"/>
        <w:kern w:val="1"/>
        <w:sz w:val="18"/>
        <w:szCs w:val="18"/>
        <w:lang w:eastAsia="zh-CN" w:bidi="hi-IN"/>
      </w:rPr>
    </w:pPr>
    <w:r w:rsidRPr="000143C6">
      <w:rPr>
        <w:rFonts w:eastAsia="SimSun" w:cs="Gill Sans MT"/>
        <w:kern w:val="1"/>
        <w:sz w:val="18"/>
        <w:szCs w:val="18"/>
        <w:lang w:eastAsia="zh-CN" w:bidi="hi-IN"/>
      </w:rPr>
      <w:t>CARTA INTESTATA PROFESSIONISTA O SOCIETÀ</w:t>
    </w:r>
  </w:p>
  <w:p w14:paraId="483686E0" w14:textId="77777777" w:rsidR="00C85803" w:rsidRPr="000143C6" w:rsidRDefault="00C85803" w:rsidP="000143C6">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E32D2CC"/>
    <w:lvl w:ilvl="0">
      <w:start w:val="1"/>
      <w:numFmt w:val="bullet"/>
      <w:pStyle w:val="Puntoelenco3"/>
      <w:lvlText w:val=""/>
      <w:lvlJc w:val="left"/>
      <w:pPr>
        <w:tabs>
          <w:tab w:val="num" w:pos="926"/>
        </w:tabs>
        <w:ind w:left="926" w:hanging="360"/>
      </w:pPr>
      <w:rPr>
        <w:rFonts w:ascii="Symbol" w:hAnsi="Symbol" w:hint="default"/>
      </w:rPr>
    </w:lvl>
  </w:abstractNum>
  <w:abstractNum w:abstractNumId="1" w15:restartNumberingAfterBreak="0">
    <w:nsid w:val="00000001"/>
    <w:multiLevelType w:val="multilevel"/>
    <w:tmpl w:val="00000001"/>
    <w:lvl w:ilvl="0">
      <w:start w:val="1"/>
      <w:numFmt w:val="none"/>
      <w:pStyle w:val="Heading1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00000007"/>
    <w:multiLevelType w:val="singleLevel"/>
    <w:tmpl w:val="00000007"/>
    <w:name w:val="WW8Num8"/>
    <w:lvl w:ilvl="0">
      <w:start w:val="1"/>
      <w:numFmt w:val="bullet"/>
      <w:pStyle w:val="elencopuntato"/>
      <w:lvlText w:val=""/>
      <w:lvlJc w:val="left"/>
      <w:pPr>
        <w:tabs>
          <w:tab w:val="num" w:pos="454"/>
        </w:tabs>
        <w:ind w:left="454" w:hanging="454"/>
      </w:pPr>
      <w:rPr>
        <w:rFonts w:ascii="Symbol" w:hAnsi="Symbol"/>
      </w:rPr>
    </w:lvl>
  </w:abstractNum>
  <w:abstractNum w:abstractNumId="3" w15:restartNumberingAfterBreak="0">
    <w:nsid w:val="00000008"/>
    <w:multiLevelType w:val="singleLevel"/>
    <w:tmpl w:val="72083F4E"/>
    <w:lvl w:ilvl="0">
      <w:start w:val="1"/>
      <w:numFmt w:val="decimal"/>
      <w:pStyle w:val="Numerazioneperbuste"/>
      <w:lvlText w:val="%1)"/>
      <w:lvlJc w:val="left"/>
      <w:pPr>
        <w:tabs>
          <w:tab w:val="num" w:pos="720"/>
        </w:tabs>
        <w:ind w:left="720" w:hanging="360"/>
      </w:pPr>
      <w:rPr>
        <w:rFonts w:ascii="Times New Roman" w:hAnsi="Times New Roman" w:hint="default"/>
        <w:b w:val="0"/>
        <w:i w:val="0"/>
        <w:sz w:val="24"/>
      </w:rPr>
    </w:lvl>
  </w:abstractNum>
  <w:abstractNum w:abstractNumId="4" w15:restartNumberingAfterBreak="0">
    <w:nsid w:val="00000009"/>
    <w:multiLevelType w:val="multilevel"/>
    <w:tmpl w:val="17347B46"/>
    <w:name w:val="WW8Num10"/>
    <w:lvl w:ilvl="0">
      <w:start w:val="1"/>
      <w:numFmt w:val="decimal"/>
      <w:lvlText w:val="%1)"/>
      <w:lvlJc w:val="left"/>
      <w:pPr>
        <w:tabs>
          <w:tab w:val="num" w:pos="720"/>
        </w:tabs>
        <w:ind w:left="720" w:hanging="360"/>
      </w:pPr>
      <w:rPr>
        <w:b w:val="0"/>
        <w:sz w:val="20"/>
        <w:szCs w:val="20"/>
      </w:rPr>
    </w:lvl>
    <w:lvl w:ilvl="1">
      <w:start w:val="1"/>
      <w:numFmt w:val="lowerLetter"/>
      <w:lvlText w:val="%2)"/>
      <w:lvlJc w:val="left"/>
      <w:pPr>
        <w:tabs>
          <w:tab w:val="num" w:pos="2007"/>
        </w:tabs>
        <w:ind w:left="2007" w:hanging="360"/>
      </w:pPr>
    </w:lvl>
    <w:lvl w:ilvl="2">
      <w:start w:val="1"/>
      <w:numFmt w:val="lowerRoman"/>
      <w:lvlText w:val="%3."/>
      <w:lvlJc w:val="lef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lef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left"/>
      <w:pPr>
        <w:tabs>
          <w:tab w:val="num" w:pos="7047"/>
        </w:tabs>
        <w:ind w:left="7047" w:hanging="180"/>
      </w:pPr>
    </w:lvl>
  </w:abstractNum>
  <w:abstractNum w:abstractNumId="5" w15:restartNumberingAfterBreak="0">
    <w:nsid w:val="0000000C"/>
    <w:multiLevelType w:val="multilevel"/>
    <w:tmpl w:val="0000000C"/>
    <w:name w:val="WW8Num14"/>
    <w:lvl w:ilvl="0">
      <w:start w:val="1"/>
      <w:numFmt w:val="none"/>
      <w:pStyle w:val="tit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 w15:restartNumberingAfterBreak="0">
    <w:nsid w:val="04B96B18"/>
    <w:multiLevelType w:val="hybridMultilevel"/>
    <w:tmpl w:val="6FE2A1D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1D5F96"/>
    <w:multiLevelType w:val="hybridMultilevel"/>
    <w:tmpl w:val="6CD8FDA4"/>
    <w:lvl w:ilvl="0" w:tplc="C7523522">
      <w:numFmt w:val="bullet"/>
      <w:pStyle w:val="ListRoman"/>
      <w:lvlText w:val=""/>
      <w:lvlJc w:val="left"/>
      <w:pPr>
        <w:ind w:left="720" w:hanging="360"/>
      </w:pPr>
      <w:rPr>
        <w:rFonts w:ascii="Wingdings" w:eastAsia="Times New Roman" w:hAnsi="Wingdings"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05D56433"/>
    <w:multiLevelType w:val="hybridMultilevel"/>
    <w:tmpl w:val="88E2D35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08C77973"/>
    <w:multiLevelType w:val="multilevel"/>
    <w:tmpl w:val="FC726930"/>
    <w:styleLink w:val="StileNumerazioneautomatica"/>
    <w:lvl w:ilvl="0">
      <w:start w:val="1"/>
      <w:numFmt w:val="decimal"/>
      <w:lvlText w:val="%1."/>
      <w:lvlJc w:val="left"/>
      <w:pPr>
        <w:tabs>
          <w:tab w:val="num" w:pos="720"/>
        </w:tabs>
        <w:ind w:left="360" w:hanging="360"/>
      </w:pPr>
      <w:rPr>
        <w:rFonts w:ascii="Book Antiqua" w:hAnsi="Book Antiqua"/>
        <w:color w:val="000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C2A69FF"/>
    <w:multiLevelType w:val="hybridMultilevel"/>
    <w:tmpl w:val="21F6648A"/>
    <w:lvl w:ilvl="0" w:tplc="FFFFFFFF">
      <w:start w:val="1"/>
      <w:numFmt w:val="upperLetter"/>
      <w:pStyle w:val="Buste"/>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pStyle w:val="Numeroelenco3"/>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126A22E8"/>
    <w:multiLevelType w:val="hybridMultilevel"/>
    <w:tmpl w:val="BAF6E252"/>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B22084"/>
    <w:multiLevelType w:val="hybridMultilevel"/>
    <w:tmpl w:val="4072C60C"/>
    <w:lvl w:ilvl="0" w:tplc="63ECE246">
      <w:start w:val="1"/>
      <w:numFmt w:val="bullet"/>
      <w:lvlText w:val=""/>
      <w:lvlJc w:val="left"/>
      <w:pPr>
        <w:ind w:left="1004" w:hanging="360"/>
      </w:pPr>
      <w:rPr>
        <w:rFonts w:ascii="Wingdings" w:hAnsi="Wingdings" w:hint="default"/>
        <w:b/>
        <w:color w:val="004C45"/>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3" w15:restartNumberingAfterBreak="0">
    <w:nsid w:val="15CB3A38"/>
    <w:multiLevelType w:val="multilevel"/>
    <w:tmpl w:val="96863F8A"/>
    <w:lvl w:ilvl="0">
      <w:start w:val="1"/>
      <w:numFmt w:val="decimal"/>
      <w:pStyle w:val="StileTitolo1CenturyGothic"/>
      <w:lvlText w:val="%1.0"/>
      <w:lvlJc w:val="left"/>
      <w:pPr>
        <w:tabs>
          <w:tab w:val="num" w:pos="432"/>
        </w:tabs>
        <w:ind w:left="432" w:hanging="432"/>
      </w:pPr>
      <w:rPr>
        <w:rFonts w:ascii="Helvetica" w:hAnsi="Helvetica" w:cs="Helvetica" w:hint="default"/>
        <w:b/>
        <w:bCs/>
        <w:i w:val="0"/>
        <w:iCs w:val="0"/>
        <w:strike w:val="0"/>
        <w:dstrike w:val="0"/>
        <w:color w:val="FF6600"/>
        <w:sz w:val="36"/>
        <w:szCs w:val="36"/>
      </w:rPr>
    </w:lvl>
    <w:lvl w:ilvl="1">
      <w:start w:val="1"/>
      <w:numFmt w:val="decimal"/>
      <w:lvlText w:val="%1.%2"/>
      <w:lvlJc w:val="left"/>
      <w:pPr>
        <w:tabs>
          <w:tab w:val="num" w:pos="576"/>
        </w:tabs>
        <w:ind w:left="576" w:hanging="576"/>
      </w:pPr>
      <w:rPr>
        <w:rFonts w:ascii="Helvetica" w:hAnsi="Helvetica" w:cs="Helvetica" w:hint="default"/>
        <w:color w:val="808080"/>
        <w:sz w:val="32"/>
        <w:szCs w:val="32"/>
      </w:rPr>
    </w:lvl>
    <w:lvl w:ilvl="2">
      <w:start w:val="1"/>
      <w:numFmt w:val="decimal"/>
      <w:lvlText w:val="%1.%2.%3"/>
      <w:lvlJc w:val="left"/>
      <w:pPr>
        <w:tabs>
          <w:tab w:val="num" w:pos="720"/>
        </w:tabs>
        <w:ind w:left="720" w:hanging="720"/>
      </w:pPr>
      <w:rPr>
        <w:rFonts w:ascii="Helvetica" w:hAnsi="Helvetica" w:cs="Helvetica" w:hint="default"/>
        <w:color w:val="808080"/>
        <w:sz w:val="24"/>
        <w:szCs w:val="24"/>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4" w15:restartNumberingAfterBreak="0">
    <w:nsid w:val="15FB75BC"/>
    <w:multiLevelType w:val="hybridMultilevel"/>
    <w:tmpl w:val="00FC4472"/>
    <w:lvl w:ilvl="0" w:tplc="FFFFFFFF">
      <w:start w:val="1"/>
      <w:numFmt w:val="lowerLetter"/>
      <w:lvlText w:val="%1)"/>
      <w:lvlJc w:val="left"/>
      <w:pPr>
        <w:ind w:left="1060" w:hanging="360"/>
      </w:pPr>
      <w:rPr>
        <w:b w:val="0"/>
        <w:i w:val="0"/>
      </w:rPr>
    </w:lvl>
    <w:lvl w:ilvl="1" w:tplc="04100003">
      <w:start w:val="1"/>
      <w:numFmt w:val="bullet"/>
      <w:lvlText w:val="o"/>
      <w:lvlJc w:val="left"/>
      <w:pPr>
        <w:ind w:left="1780" w:hanging="360"/>
      </w:pPr>
      <w:rPr>
        <w:rFonts w:ascii="Courier New" w:hAnsi="Courier New" w:cs="Courier New" w:hint="default"/>
      </w:rPr>
    </w:lvl>
    <w:lvl w:ilvl="2" w:tplc="04100005">
      <w:start w:val="1"/>
      <w:numFmt w:val="bullet"/>
      <w:lvlText w:val=""/>
      <w:lvlJc w:val="left"/>
      <w:pPr>
        <w:ind w:left="2500" w:hanging="360"/>
      </w:pPr>
      <w:rPr>
        <w:rFonts w:ascii="Wingdings" w:hAnsi="Wingdings" w:hint="default"/>
      </w:rPr>
    </w:lvl>
    <w:lvl w:ilvl="3" w:tplc="04100001">
      <w:start w:val="1"/>
      <w:numFmt w:val="bullet"/>
      <w:lvlText w:val=""/>
      <w:lvlJc w:val="left"/>
      <w:pPr>
        <w:ind w:left="3220" w:hanging="360"/>
      </w:pPr>
      <w:rPr>
        <w:rFonts w:ascii="Symbol" w:hAnsi="Symbol" w:hint="default"/>
      </w:rPr>
    </w:lvl>
    <w:lvl w:ilvl="4" w:tplc="04100003">
      <w:start w:val="1"/>
      <w:numFmt w:val="bullet"/>
      <w:lvlText w:val="o"/>
      <w:lvlJc w:val="left"/>
      <w:pPr>
        <w:ind w:left="3940" w:hanging="360"/>
      </w:pPr>
      <w:rPr>
        <w:rFonts w:ascii="Courier New" w:hAnsi="Courier New" w:cs="Courier New" w:hint="default"/>
      </w:rPr>
    </w:lvl>
    <w:lvl w:ilvl="5" w:tplc="04100005">
      <w:start w:val="1"/>
      <w:numFmt w:val="bullet"/>
      <w:lvlText w:val=""/>
      <w:lvlJc w:val="left"/>
      <w:pPr>
        <w:ind w:left="4660" w:hanging="360"/>
      </w:pPr>
      <w:rPr>
        <w:rFonts w:ascii="Wingdings" w:hAnsi="Wingdings" w:hint="default"/>
      </w:rPr>
    </w:lvl>
    <w:lvl w:ilvl="6" w:tplc="04100001">
      <w:start w:val="1"/>
      <w:numFmt w:val="bullet"/>
      <w:lvlText w:val=""/>
      <w:lvlJc w:val="left"/>
      <w:pPr>
        <w:ind w:left="5380" w:hanging="360"/>
      </w:pPr>
      <w:rPr>
        <w:rFonts w:ascii="Symbol" w:hAnsi="Symbol" w:hint="default"/>
      </w:rPr>
    </w:lvl>
    <w:lvl w:ilvl="7" w:tplc="04100003">
      <w:start w:val="1"/>
      <w:numFmt w:val="bullet"/>
      <w:lvlText w:val="o"/>
      <w:lvlJc w:val="left"/>
      <w:pPr>
        <w:ind w:left="6100" w:hanging="360"/>
      </w:pPr>
      <w:rPr>
        <w:rFonts w:ascii="Courier New" w:hAnsi="Courier New" w:cs="Courier New" w:hint="default"/>
      </w:rPr>
    </w:lvl>
    <w:lvl w:ilvl="8" w:tplc="04100005">
      <w:start w:val="1"/>
      <w:numFmt w:val="bullet"/>
      <w:lvlText w:val=""/>
      <w:lvlJc w:val="left"/>
      <w:pPr>
        <w:ind w:left="6820" w:hanging="360"/>
      </w:pPr>
      <w:rPr>
        <w:rFonts w:ascii="Wingdings" w:hAnsi="Wingdings" w:hint="default"/>
      </w:rPr>
    </w:lvl>
  </w:abstractNum>
  <w:abstractNum w:abstractNumId="15" w15:restartNumberingAfterBreak="0">
    <w:nsid w:val="193D7740"/>
    <w:multiLevelType w:val="hybridMultilevel"/>
    <w:tmpl w:val="EAB83B80"/>
    <w:lvl w:ilvl="0" w:tplc="04100017">
      <w:start w:val="1"/>
      <w:numFmt w:val="lowerLetter"/>
      <w:lvlText w:val="%1)"/>
      <w:lvlJc w:val="left"/>
      <w:pPr>
        <w:ind w:left="1854" w:hanging="360"/>
      </w:pPr>
    </w:lvl>
    <w:lvl w:ilvl="1" w:tplc="04100019" w:tentative="1">
      <w:start w:val="1"/>
      <w:numFmt w:val="lowerLetter"/>
      <w:lvlText w:val="%2."/>
      <w:lvlJc w:val="left"/>
      <w:pPr>
        <w:ind w:left="2574" w:hanging="360"/>
      </w:pPr>
    </w:lvl>
    <w:lvl w:ilvl="2" w:tplc="0410001B" w:tentative="1">
      <w:start w:val="1"/>
      <w:numFmt w:val="lowerRoman"/>
      <w:lvlText w:val="%3."/>
      <w:lvlJc w:val="right"/>
      <w:pPr>
        <w:ind w:left="3294" w:hanging="180"/>
      </w:pPr>
    </w:lvl>
    <w:lvl w:ilvl="3" w:tplc="0410000F" w:tentative="1">
      <w:start w:val="1"/>
      <w:numFmt w:val="decimal"/>
      <w:lvlText w:val="%4."/>
      <w:lvlJc w:val="left"/>
      <w:pPr>
        <w:ind w:left="4014" w:hanging="360"/>
      </w:pPr>
    </w:lvl>
    <w:lvl w:ilvl="4" w:tplc="04100019" w:tentative="1">
      <w:start w:val="1"/>
      <w:numFmt w:val="lowerLetter"/>
      <w:lvlText w:val="%5."/>
      <w:lvlJc w:val="left"/>
      <w:pPr>
        <w:ind w:left="4734" w:hanging="360"/>
      </w:pPr>
    </w:lvl>
    <w:lvl w:ilvl="5" w:tplc="0410001B" w:tentative="1">
      <w:start w:val="1"/>
      <w:numFmt w:val="lowerRoman"/>
      <w:lvlText w:val="%6."/>
      <w:lvlJc w:val="right"/>
      <w:pPr>
        <w:ind w:left="5454" w:hanging="180"/>
      </w:pPr>
    </w:lvl>
    <w:lvl w:ilvl="6" w:tplc="0410000F" w:tentative="1">
      <w:start w:val="1"/>
      <w:numFmt w:val="decimal"/>
      <w:lvlText w:val="%7."/>
      <w:lvlJc w:val="left"/>
      <w:pPr>
        <w:ind w:left="6174" w:hanging="360"/>
      </w:pPr>
    </w:lvl>
    <w:lvl w:ilvl="7" w:tplc="04100019" w:tentative="1">
      <w:start w:val="1"/>
      <w:numFmt w:val="lowerLetter"/>
      <w:lvlText w:val="%8."/>
      <w:lvlJc w:val="left"/>
      <w:pPr>
        <w:ind w:left="6894" w:hanging="360"/>
      </w:pPr>
    </w:lvl>
    <w:lvl w:ilvl="8" w:tplc="0410001B" w:tentative="1">
      <w:start w:val="1"/>
      <w:numFmt w:val="lowerRoman"/>
      <w:lvlText w:val="%9."/>
      <w:lvlJc w:val="right"/>
      <w:pPr>
        <w:ind w:left="7614" w:hanging="180"/>
      </w:pPr>
    </w:lvl>
  </w:abstractNum>
  <w:abstractNum w:abstractNumId="16" w15:restartNumberingAfterBreak="0">
    <w:nsid w:val="1D283AA0"/>
    <w:multiLevelType w:val="hybridMultilevel"/>
    <w:tmpl w:val="53A08FB4"/>
    <w:lvl w:ilvl="0" w:tplc="6DF25DEA">
      <w:start w:val="1"/>
      <w:numFmt w:val="bullet"/>
      <w:pStyle w:val="puntato"/>
      <w:lvlText w:val=""/>
      <w:lvlJc w:val="left"/>
      <w:pPr>
        <w:tabs>
          <w:tab w:val="num" w:pos="454"/>
        </w:tabs>
        <w:ind w:left="454" w:hanging="454"/>
      </w:pPr>
      <w:rPr>
        <w:rFonts w:ascii="Symbol" w:hAnsi="Symbol" w:hint="default"/>
      </w:rPr>
    </w:lvl>
    <w:lvl w:ilvl="1" w:tplc="AC6AD964">
      <w:start w:val="1"/>
      <w:numFmt w:val="bullet"/>
      <w:lvlText w:val=""/>
      <w:lvlJc w:val="left"/>
      <w:pPr>
        <w:tabs>
          <w:tab w:val="num" w:pos="1174"/>
        </w:tabs>
        <w:ind w:left="1174" w:hanging="454"/>
      </w:pPr>
      <w:rPr>
        <w:rFonts w:ascii="Symbol" w:hAnsi="Symbol"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F192CA5"/>
    <w:multiLevelType w:val="hybridMultilevel"/>
    <w:tmpl w:val="B97AF91A"/>
    <w:lvl w:ilvl="0" w:tplc="AC4C7B26">
      <w:start w:val="1"/>
      <w:numFmt w:val="decimal"/>
      <w:lvlText w:val="%1)"/>
      <w:lvlJc w:val="left"/>
      <w:pPr>
        <w:ind w:left="340" w:hanging="340"/>
      </w:pPr>
      <w:rPr>
        <w:rFonts w:hint="default"/>
        <w:b/>
        <w:sz w:val="22"/>
        <w:szCs w:val="22"/>
      </w:rPr>
    </w:lvl>
    <w:lvl w:ilvl="1" w:tplc="04100017">
      <w:start w:val="1"/>
      <w:numFmt w:val="lowerLetter"/>
      <w:lvlText w:val="%2)"/>
      <w:lvlJc w:val="left"/>
      <w:pPr>
        <w:ind w:left="1440" w:hanging="360"/>
      </w:pPr>
    </w:lvl>
    <w:lvl w:ilvl="2" w:tplc="C1BCD2C2">
      <w:start w:val="1"/>
      <w:numFmt w:val="lowerLetter"/>
      <w:lvlText w:val="%3)"/>
      <w:lvlJc w:val="left"/>
      <w:pPr>
        <w:ind w:left="2340" w:hanging="360"/>
      </w:pPr>
      <w:rPr>
        <w:rFonts w:hint="default"/>
      </w:rPr>
    </w:lvl>
    <w:lvl w:ilvl="3" w:tplc="6240A32C">
      <w:start w:val="1"/>
      <w:numFmt w:val="decimal"/>
      <w:lvlText w:val="%4."/>
      <w:lvlJc w:val="left"/>
      <w:pPr>
        <w:ind w:left="2880" w:hanging="360"/>
      </w:pPr>
    </w:lvl>
    <w:lvl w:ilvl="4" w:tplc="4126B9E0" w:tentative="1">
      <w:start w:val="1"/>
      <w:numFmt w:val="lowerLetter"/>
      <w:lvlText w:val="%5."/>
      <w:lvlJc w:val="left"/>
      <w:pPr>
        <w:ind w:left="3600" w:hanging="360"/>
      </w:pPr>
    </w:lvl>
    <w:lvl w:ilvl="5" w:tplc="6D3049BA" w:tentative="1">
      <w:start w:val="1"/>
      <w:numFmt w:val="lowerRoman"/>
      <w:lvlText w:val="%6."/>
      <w:lvlJc w:val="right"/>
      <w:pPr>
        <w:ind w:left="4320" w:hanging="180"/>
      </w:pPr>
    </w:lvl>
    <w:lvl w:ilvl="6" w:tplc="FD0410E2" w:tentative="1">
      <w:start w:val="1"/>
      <w:numFmt w:val="decimal"/>
      <w:lvlText w:val="%7."/>
      <w:lvlJc w:val="left"/>
      <w:pPr>
        <w:ind w:left="5040" w:hanging="360"/>
      </w:pPr>
    </w:lvl>
    <w:lvl w:ilvl="7" w:tplc="215403F2" w:tentative="1">
      <w:start w:val="1"/>
      <w:numFmt w:val="lowerLetter"/>
      <w:lvlText w:val="%8."/>
      <w:lvlJc w:val="left"/>
      <w:pPr>
        <w:ind w:left="5760" w:hanging="360"/>
      </w:pPr>
    </w:lvl>
    <w:lvl w:ilvl="8" w:tplc="C010C730" w:tentative="1">
      <w:start w:val="1"/>
      <w:numFmt w:val="lowerRoman"/>
      <w:lvlText w:val="%9."/>
      <w:lvlJc w:val="right"/>
      <w:pPr>
        <w:ind w:left="6480" w:hanging="180"/>
      </w:pPr>
    </w:lvl>
  </w:abstractNum>
  <w:abstractNum w:abstractNumId="18" w15:restartNumberingAfterBreak="0">
    <w:nsid w:val="225F51E7"/>
    <w:multiLevelType w:val="hybridMultilevel"/>
    <w:tmpl w:val="7E58824C"/>
    <w:lvl w:ilvl="0" w:tplc="4468CDEC">
      <w:start w:val="1"/>
      <w:numFmt w:val="upperLetter"/>
      <w:pStyle w:val="Titolo1"/>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42B3C1B"/>
    <w:multiLevelType w:val="hybridMultilevel"/>
    <w:tmpl w:val="92125C08"/>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3284D64">
      <w:start w:val="1"/>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9648FD"/>
    <w:multiLevelType w:val="singleLevel"/>
    <w:tmpl w:val="EA78C072"/>
    <w:lvl w:ilvl="0">
      <w:start w:val="1"/>
      <w:numFmt w:val="lowerLetter"/>
      <w:pStyle w:val="Numeroelenco"/>
      <w:lvlText w:val="%1)"/>
      <w:lvlJc w:val="left"/>
      <w:pPr>
        <w:tabs>
          <w:tab w:val="num" w:pos="360"/>
        </w:tabs>
        <w:ind w:left="360" w:hanging="360"/>
      </w:pPr>
      <w:rPr>
        <w:rFonts w:cs="Times New Roman"/>
      </w:rPr>
    </w:lvl>
  </w:abstractNum>
  <w:abstractNum w:abstractNumId="21" w15:restartNumberingAfterBreak="0">
    <w:nsid w:val="263509FA"/>
    <w:multiLevelType w:val="hybridMultilevel"/>
    <w:tmpl w:val="D592E51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27065DEE"/>
    <w:multiLevelType w:val="hybridMultilevel"/>
    <w:tmpl w:val="8C1443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8905486"/>
    <w:multiLevelType w:val="multilevel"/>
    <w:tmpl w:val="CD4C98AE"/>
    <w:lvl w:ilvl="0">
      <w:start w:val="1"/>
      <w:numFmt w:val="bullet"/>
      <w:pStyle w:val="Puntoelenco"/>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24" w15:restartNumberingAfterBreak="0">
    <w:nsid w:val="2B0C337C"/>
    <w:multiLevelType w:val="multilevel"/>
    <w:tmpl w:val="7CB23556"/>
    <w:lvl w:ilvl="0">
      <w:numFmt w:val="bullet"/>
      <w:pStyle w:val="ListAlpha"/>
      <w:lvlText w:val=""/>
      <w:lvlJc w:val="left"/>
      <w:pPr>
        <w:ind w:left="1004" w:hanging="360"/>
      </w:pPr>
      <w:rPr>
        <w:rFonts w:ascii="Wingdings" w:eastAsia="Times New Roman" w:hAnsi="Wingdings" w:cs="Times New Roman" w:hint="default"/>
        <w:b/>
      </w:rPr>
    </w:lvl>
    <w:lvl w:ilvl="1">
      <w:start w:val="1"/>
      <w:numFmt w:val="decimal"/>
      <w:lvlText w:val="%2)"/>
      <w:lvlJc w:val="left"/>
      <w:pPr>
        <w:tabs>
          <w:tab w:val="num" w:pos="1724"/>
        </w:tabs>
        <w:ind w:left="1724" w:hanging="360"/>
      </w:pPr>
      <w:rPr>
        <w:rFonts w:hint="default"/>
        <w:b/>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5" w15:restartNumberingAfterBreak="0">
    <w:nsid w:val="2C5C0B2C"/>
    <w:multiLevelType w:val="hybridMultilevel"/>
    <w:tmpl w:val="A34E83E4"/>
    <w:lvl w:ilvl="0" w:tplc="FFFFFFFF">
      <w:start w:val="1"/>
      <w:numFmt w:val="lowerLetter"/>
      <w:lvlText w:val="%1)"/>
      <w:lvlJc w:val="left"/>
      <w:pPr>
        <w:ind w:left="720" w:hanging="360"/>
      </w:pPr>
      <w:rPr>
        <w:rFonts w:hint="default"/>
        <w:b w:val="0"/>
        <w:i w:val="0"/>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2D386EB6"/>
    <w:multiLevelType w:val="multilevel"/>
    <w:tmpl w:val="3B664A78"/>
    <w:lvl w:ilvl="0">
      <w:numFmt w:val="bullet"/>
      <w:lvlText w:val="-"/>
      <w:lvlJc w:val="left"/>
      <w:pPr>
        <w:tabs>
          <w:tab w:val="num" w:pos="-360"/>
        </w:tabs>
        <w:ind w:left="360" w:hanging="360"/>
      </w:pPr>
      <w:rPr>
        <w:rFonts w:ascii="Garamond" w:eastAsia="Times New Roman" w:hAnsi="Garamond" w:cs="Arial" w:hint="default"/>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31332326"/>
    <w:multiLevelType w:val="hybridMultilevel"/>
    <w:tmpl w:val="3A58A218"/>
    <w:styleLink w:val="Stile11"/>
    <w:lvl w:ilvl="0" w:tplc="7026D83C">
      <w:numFmt w:val="bullet"/>
      <w:lvlText w:val="-"/>
      <w:lvlJc w:val="left"/>
      <w:pPr>
        <w:tabs>
          <w:tab w:val="num" w:pos="360"/>
        </w:tabs>
        <w:ind w:left="36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1A25E4C"/>
    <w:multiLevelType w:val="hybridMultilevel"/>
    <w:tmpl w:val="08063A10"/>
    <w:lvl w:ilvl="0" w:tplc="C7523522">
      <w:numFmt w:val="bullet"/>
      <w:lvlText w:val=""/>
      <w:lvlJc w:val="left"/>
      <w:pPr>
        <w:ind w:left="1080" w:hanging="360"/>
      </w:pPr>
      <w:rPr>
        <w:rFonts w:ascii="Wingdings" w:eastAsia="Times New Roman" w:hAnsi="Wingdings"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pStyle w:val="Appendix3"/>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9" w15:restartNumberingAfterBreak="0">
    <w:nsid w:val="329963DD"/>
    <w:multiLevelType w:val="hybridMultilevel"/>
    <w:tmpl w:val="00FC4472"/>
    <w:lvl w:ilvl="0" w:tplc="FFFFFFFF">
      <w:start w:val="1"/>
      <w:numFmt w:val="lowerLetter"/>
      <w:lvlText w:val="%1)"/>
      <w:lvlJc w:val="left"/>
      <w:pPr>
        <w:ind w:left="1060" w:hanging="360"/>
      </w:pPr>
      <w:rPr>
        <w:b w:val="0"/>
        <w:i w:val="0"/>
      </w:rPr>
    </w:lvl>
    <w:lvl w:ilvl="1" w:tplc="04100003">
      <w:start w:val="1"/>
      <w:numFmt w:val="bullet"/>
      <w:lvlText w:val="o"/>
      <w:lvlJc w:val="left"/>
      <w:pPr>
        <w:ind w:left="1780" w:hanging="360"/>
      </w:pPr>
      <w:rPr>
        <w:rFonts w:ascii="Courier New" w:hAnsi="Courier New" w:cs="Courier New" w:hint="default"/>
      </w:rPr>
    </w:lvl>
    <w:lvl w:ilvl="2" w:tplc="04100005">
      <w:start w:val="1"/>
      <w:numFmt w:val="bullet"/>
      <w:lvlText w:val=""/>
      <w:lvlJc w:val="left"/>
      <w:pPr>
        <w:ind w:left="2500" w:hanging="360"/>
      </w:pPr>
      <w:rPr>
        <w:rFonts w:ascii="Wingdings" w:hAnsi="Wingdings" w:hint="default"/>
      </w:rPr>
    </w:lvl>
    <w:lvl w:ilvl="3" w:tplc="04100001">
      <w:start w:val="1"/>
      <w:numFmt w:val="bullet"/>
      <w:lvlText w:val=""/>
      <w:lvlJc w:val="left"/>
      <w:pPr>
        <w:ind w:left="3220" w:hanging="360"/>
      </w:pPr>
      <w:rPr>
        <w:rFonts w:ascii="Symbol" w:hAnsi="Symbol" w:hint="default"/>
      </w:rPr>
    </w:lvl>
    <w:lvl w:ilvl="4" w:tplc="04100003">
      <w:start w:val="1"/>
      <w:numFmt w:val="bullet"/>
      <w:lvlText w:val="o"/>
      <w:lvlJc w:val="left"/>
      <w:pPr>
        <w:ind w:left="3940" w:hanging="360"/>
      </w:pPr>
      <w:rPr>
        <w:rFonts w:ascii="Courier New" w:hAnsi="Courier New" w:cs="Courier New" w:hint="default"/>
      </w:rPr>
    </w:lvl>
    <w:lvl w:ilvl="5" w:tplc="04100005">
      <w:start w:val="1"/>
      <w:numFmt w:val="bullet"/>
      <w:lvlText w:val=""/>
      <w:lvlJc w:val="left"/>
      <w:pPr>
        <w:ind w:left="4660" w:hanging="360"/>
      </w:pPr>
      <w:rPr>
        <w:rFonts w:ascii="Wingdings" w:hAnsi="Wingdings" w:hint="default"/>
      </w:rPr>
    </w:lvl>
    <w:lvl w:ilvl="6" w:tplc="04100001">
      <w:start w:val="1"/>
      <w:numFmt w:val="bullet"/>
      <w:lvlText w:val=""/>
      <w:lvlJc w:val="left"/>
      <w:pPr>
        <w:ind w:left="5380" w:hanging="360"/>
      </w:pPr>
      <w:rPr>
        <w:rFonts w:ascii="Symbol" w:hAnsi="Symbol" w:hint="default"/>
      </w:rPr>
    </w:lvl>
    <w:lvl w:ilvl="7" w:tplc="04100003">
      <w:start w:val="1"/>
      <w:numFmt w:val="bullet"/>
      <w:lvlText w:val="o"/>
      <w:lvlJc w:val="left"/>
      <w:pPr>
        <w:ind w:left="6100" w:hanging="360"/>
      </w:pPr>
      <w:rPr>
        <w:rFonts w:ascii="Courier New" w:hAnsi="Courier New" w:cs="Courier New" w:hint="default"/>
      </w:rPr>
    </w:lvl>
    <w:lvl w:ilvl="8" w:tplc="04100005">
      <w:start w:val="1"/>
      <w:numFmt w:val="bullet"/>
      <w:lvlText w:val=""/>
      <w:lvlJc w:val="left"/>
      <w:pPr>
        <w:ind w:left="6820" w:hanging="360"/>
      </w:pPr>
      <w:rPr>
        <w:rFonts w:ascii="Wingdings" w:hAnsi="Wingdings" w:hint="default"/>
      </w:rPr>
    </w:lvl>
  </w:abstractNum>
  <w:abstractNum w:abstractNumId="30" w15:restartNumberingAfterBreak="0">
    <w:nsid w:val="35331818"/>
    <w:multiLevelType w:val="hybridMultilevel"/>
    <w:tmpl w:val="08DC639E"/>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5996248"/>
    <w:multiLevelType w:val="hybridMultilevel"/>
    <w:tmpl w:val="CED2CA48"/>
    <w:name w:val="WW8Num9"/>
    <w:lvl w:ilvl="0" w:tplc="04090011">
      <w:start w:val="1"/>
      <w:numFmt w:val="decimal"/>
      <w:lvlText w:val="%1)"/>
      <w:lvlJc w:val="left"/>
      <w:pPr>
        <w:tabs>
          <w:tab w:val="num" w:pos="360"/>
        </w:tabs>
        <w:ind w:left="360" w:hanging="360"/>
      </w:pPr>
      <w:rPr>
        <w:rFonts w:hint="default"/>
        <w:b w:val="0"/>
        <w:i w:val="0"/>
        <w:sz w:val="22"/>
        <w:szCs w:val="22"/>
      </w:rPr>
    </w:lvl>
    <w:lvl w:ilvl="1" w:tplc="FFFFFFFF">
      <w:start w:val="1"/>
      <w:numFmt w:val="lowerLetter"/>
      <w:lvlText w:val="%2)"/>
      <w:lvlJc w:val="left"/>
      <w:pPr>
        <w:tabs>
          <w:tab w:val="num" w:pos="720"/>
        </w:tabs>
        <w:ind w:left="720" w:hanging="360"/>
      </w:pPr>
      <w:rPr>
        <w:rFonts w:hint="default"/>
        <w:b w:val="0"/>
        <w:i w:val="0"/>
        <w:sz w:val="24"/>
      </w:rPr>
    </w:lvl>
    <w:lvl w:ilvl="2" w:tplc="FFFFFFFF">
      <w:start w:val="1"/>
      <w:numFmt w:val="bullet"/>
      <w:lvlText w:val=""/>
      <w:lvlJc w:val="left"/>
      <w:pPr>
        <w:tabs>
          <w:tab w:val="num" w:pos="1440"/>
        </w:tabs>
        <w:ind w:left="1440" w:hanging="180"/>
      </w:pPr>
      <w:rPr>
        <w:rFonts w:ascii="Symbol" w:hAnsi="Symbol" w:hint="default"/>
      </w:r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32" w15:restartNumberingAfterBreak="0">
    <w:nsid w:val="3C844F3B"/>
    <w:multiLevelType w:val="hybridMultilevel"/>
    <w:tmpl w:val="AAB69DEE"/>
    <w:lvl w:ilvl="0" w:tplc="69A65C56">
      <w:numFmt w:val="bullet"/>
      <w:lvlText w:val="-"/>
      <w:lvlJc w:val="left"/>
      <w:pPr>
        <w:ind w:left="720" w:hanging="360"/>
      </w:pPr>
      <w:rPr>
        <w:rFonts w:ascii="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1F217DF"/>
    <w:multiLevelType w:val="hybridMultilevel"/>
    <w:tmpl w:val="E278BEBC"/>
    <w:lvl w:ilvl="0" w:tplc="04090017">
      <w:start w:val="1"/>
      <w:numFmt w:val="lowerLetter"/>
      <w:lvlText w:val="%1)"/>
      <w:lvlJc w:val="left"/>
      <w:pPr>
        <w:ind w:left="882" w:hanging="360"/>
      </w:pPr>
    </w:lvl>
    <w:lvl w:ilvl="1" w:tplc="04090017">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34" w15:restartNumberingAfterBreak="0">
    <w:nsid w:val="45A6283A"/>
    <w:multiLevelType w:val="hybridMultilevel"/>
    <w:tmpl w:val="DBAA9396"/>
    <w:lvl w:ilvl="0" w:tplc="69A65C56">
      <w:numFmt w:val="bullet"/>
      <w:lvlText w:val="-"/>
      <w:lvlJc w:val="left"/>
      <w:pPr>
        <w:ind w:left="720" w:hanging="360"/>
      </w:pPr>
      <w:rPr>
        <w:rFonts w:ascii="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6C41468"/>
    <w:multiLevelType w:val="hybridMultilevel"/>
    <w:tmpl w:val="14E873E2"/>
    <w:lvl w:ilvl="0" w:tplc="FFFFFFFF">
      <w:numFmt w:val="bullet"/>
      <w:lvlText w:val=""/>
      <w:lvlJc w:val="left"/>
      <w:pPr>
        <w:ind w:left="3210" w:hanging="360"/>
      </w:pPr>
      <w:rPr>
        <w:rFonts w:ascii="Wingdings" w:eastAsia="Times New Roman" w:hAnsi="Wingdings" w:cs="Times New Roman" w:hint="default"/>
        <w:b/>
        <w:color w:val="auto"/>
      </w:rPr>
    </w:lvl>
    <w:lvl w:ilvl="1" w:tplc="04100019" w:tentative="1">
      <w:start w:val="1"/>
      <w:numFmt w:val="bullet"/>
      <w:lvlText w:val="o"/>
      <w:lvlJc w:val="left"/>
      <w:pPr>
        <w:ind w:left="3930" w:hanging="360"/>
      </w:pPr>
      <w:rPr>
        <w:rFonts w:ascii="Courier New" w:hAnsi="Courier New" w:cs="Courier New" w:hint="default"/>
      </w:rPr>
    </w:lvl>
    <w:lvl w:ilvl="2" w:tplc="0410001B" w:tentative="1">
      <w:start w:val="1"/>
      <w:numFmt w:val="bullet"/>
      <w:lvlText w:val=""/>
      <w:lvlJc w:val="left"/>
      <w:pPr>
        <w:ind w:left="4650" w:hanging="360"/>
      </w:pPr>
      <w:rPr>
        <w:rFonts w:ascii="Wingdings" w:hAnsi="Wingdings" w:hint="default"/>
      </w:rPr>
    </w:lvl>
    <w:lvl w:ilvl="3" w:tplc="0410000F" w:tentative="1">
      <w:start w:val="1"/>
      <w:numFmt w:val="bullet"/>
      <w:lvlText w:val=""/>
      <w:lvlJc w:val="left"/>
      <w:pPr>
        <w:ind w:left="5370" w:hanging="360"/>
      </w:pPr>
      <w:rPr>
        <w:rFonts w:ascii="Symbol" w:hAnsi="Symbol" w:hint="default"/>
      </w:rPr>
    </w:lvl>
    <w:lvl w:ilvl="4" w:tplc="04100019" w:tentative="1">
      <w:start w:val="1"/>
      <w:numFmt w:val="bullet"/>
      <w:lvlText w:val="o"/>
      <w:lvlJc w:val="left"/>
      <w:pPr>
        <w:ind w:left="6090" w:hanging="360"/>
      </w:pPr>
      <w:rPr>
        <w:rFonts w:ascii="Courier New" w:hAnsi="Courier New" w:cs="Courier New" w:hint="default"/>
      </w:rPr>
    </w:lvl>
    <w:lvl w:ilvl="5" w:tplc="0410001B" w:tentative="1">
      <w:start w:val="1"/>
      <w:numFmt w:val="bullet"/>
      <w:lvlText w:val=""/>
      <w:lvlJc w:val="left"/>
      <w:pPr>
        <w:ind w:left="6810" w:hanging="360"/>
      </w:pPr>
      <w:rPr>
        <w:rFonts w:ascii="Wingdings" w:hAnsi="Wingdings" w:hint="default"/>
      </w:rPr>
    </w:lvl>
    <w:lvl w:ilvl="6" w:tplc="0410000F" w:tentative="1">
      <w:start w:val="1"/>
      <w:numFmt w:val="bullet"/>
      <w:lvlText w:val=""/>
      <w:lvlJc w:val="left"/>
      <w:pPr>
        <w:ind w:left="7530" w:hanging="360"/>
      </w:pPr>
      <w:rPr>
        <w:rFonts w:ascii="Symbol" w:hAnsi="Symbol" w:hint="default"/>
      </w:rPr>
    </w:lvl>
    <w:lvl w:ilvl="7" w:tplc="04100019" w:tentative="1">
      <w:start w:val="1"/>
      <w:numFmt w:val="bullet"/>
      <w:lvlText w:val="o"/>
      <w:lvlJc w:val="left"/>
      <w:pPr>
        <w:ind w:left="8250" w:hanging="360"/>
      </w:pPr>
      <w:rPr>
        <w:rFonts w:ascii="Courier New" w:hAnsi="Courier New" w:cs="Courier New" w:hint="default"/>
      </w:rPr>
    </w:lvl>
    <w:lvl w:ilvl="8" w:tplc="0410001B" w:tentative="1">
      <w:start w:val="1"/>
      <w:numFmt w:val="bullet"/>
      <w:lvlText w:val=""/>
      <w:lvlJc w:val="left"/>
      <w:pPr>
        <w:ind w:left="8970" w:hanging="360"/>
      </w:pPr>
      <w:rPr>
        <w:rFonts w:ascii="Wingdings" w:hAnsi="Wingdings" w:hint="default"/>
      </w:rPr>
    </w:lvl>
  </w:abstractNum>
  <w:abstractNum w:abstractNumId="36" w15:restartNumberingAfterBreak="0">
    <w:nsid w:val="4A3E6B8D"/>
    <w:multiLevelType w:val="multilevel"/>
    <w:tmpl w:val="0410001D"/>
    <w:styleLink w:val="Puntoelenco1"/>
    <w:lvl w:ilvl="0">
      <w:start w:val="1"/>
      <w:numFmt w:val="bullet"/>
      <w:lvlText w:val="-"/>
      <w:lvlJc w:val="left"/>
      <w:pPr>
        <w:tabs>
          <w:tab w:val="num" w:pos="360"/>
        </w:tabs>
        <w:ind w:left="360" w:hanging="360"/>
      </w:pPr>
      <w:rPr>
        <w:rFonts w:ascii="Helvetica" w:hAnsi="Helvetica"/>
        <w:b/>
        <w:color w:val="FF6600"/>
        <w:spacing w:val="20"/>
        <w:position w:val="0"/>
        <w:sz w:val="20"/>
      </w:rPr>
    </w:lvl>
    <w:lvl w:ilvl="1">
      <w:start w:val="1"/>
      <w:numFmt w:val="bullet"/>
      <w:lvlText w:val="-"/>
      <w:lvlJc w:val="left"/>
      <w:pPr>
        <w:tabs>
          <w:tab w:val="num" w:pos="720"/>
        </w:tabs>
        <w:ind w:left="1068" w:hanging="360"/>
      </w:pPr>
      <w:rPr>
        <w:rFonts w:ascii="Helvetica" w:hAnsi="Helvetica"/>
        <w:color w:val="FF6600"/>
        <w:sz w:val="20"/>
      </w:rPr>
    </w:lvl>
    <w:lvl w:ilvl="2">
      <w:start w:val="1"/>
      <w:numFmt w:val="bullet"/>
      <w:lvlText w:val="-"/>
      <w:lvlJc w:val="left"/>
      <w:pPr>
        <w:tabs>
          <w:tab w:val="num" w:pos="1080"/>
        </w:tabs>
        <w:ind w:left="1080" w:hanging="360"/>
      </w:pPr>
      <w:rPr>
        <w:rFonts w:ascii="Helvetica" w:hAnsi="Helvetica" w:hint="default"/>
        <w:color w:val="FF6600"/>
        <w:sz w:val="20"/>
      </w:rPr>
    </w:lvl>
    <w:lvl w:ilvl="3">
      <w:start w:val="1"/>
      <w:numFmt w:val="bullet"/>
      <w:lvlText w:val="-"/>
      <w:lvlJc w:val="left"/>
      <w:pPr>
        <w:tabs>
          <w:tab w:val="num" w:pos="1440"/>
        </w:tabs>
        <w:ind w:left="1440" w:hanging="360"/>
      </w:pPr>
      <w:rPr>
        <w:rFonts w:ascii="Helvetica" w:hAnsi="Helvetica" w:hint="default"/>
        <w:color w:val="FF6600"/>
        <w:sz w:val="20"/>
      </w:rPr>
    </w:lvl>
    <w:lvl w:ilvl="4">
      <w:start w:val="1"/>
      <w:numFmt w:val="bullet"/>
      <w:lvlText w:val="-"/>
      <w:lvlJc w:val="left"/>
      <w:pPr>
        <w:tabs>
          <w:tab w:val="num" w:pos="1800"/>
        </w:tabs>
        <w:ind w:left="1800" w:hanging="360"/>
      </w:pPr>
      <w:rPr>
        <w:rFonts w:ascii="Helvetica" w:hAnsi="Helvetica" w:hint="default"/>
        <w:color w:val="FF6600"/>
        <w:sz w:val="20"/>
      </w:rPr>
    </w:lvl>
    <w:lvl w:ilvl="5">
      <w:start w:val="1"/>
      <w:numFmt w:val="bullet"/>
      <w:lvlText w:val="-"/>
      <w:lvlJc w:val="left"/>
      <w:pPr>
        <w:tabs>
          <w:tab w:val="num" w:pos="2160"/>
        </w:tabs>
        <w:ind w:left="2160" w:hanging="360"/>
      </w:pPr>
      <w:rPr>
        <w:rFonts w:ascii="Helvetica" w:hAnsi="Helvetica" w:hint="default"/>
        <w:color w:val="FF6600"/>
      </w:rPr>
    </w:lvl>
    <w:lvl w:ilvl="6">
      <w:start w:val="1"/>
      <w:numFmt w:val="bullet"/>
      <w:lvlText w:val="-"/>
      <w:lvlJc w:val="left"/>
      <w:pPr>
        <w:tabs>
          <w:tab w:val="num" w:pos="2520"/>
        </w:tabs>
        <w:ind w:left="2520" w:hanging="360"/>
      </w:pPr>
      <w:rPr>
        <w:rFonts w:ascii="Helvetica" w:hAnsi="Helvetica" w:hint="default"/>
        <w:color w:val="FF6600"/>
        <w:sz w:val="20"/>
      </w:rPr>
    </w:lvl>
    <w:lvl w:ilvl="7">
      <w:start w:val="1"/>
      <w:numFmt w:val="bullet"/>
      <w:lvlText w:val="-"/>
      <w:lvlJc w:val="left"/>
      <w:pPr>
        <w:tabs>
          <w:tab w:val="num" w:pos="2880"/>
        </w:tabs>
        <w:ind w:left="2880" w:hanging="360"/>
      </w:pPr>
      <w:rPr>
        <w:rFonts w:ascii="Helvetica" w:hAnsi="Helvetica" w:hint="default"/>
        <w:color w:val="FF6600"/>
        <w:sz w:val="20"/>
      </w:rPr>
    </w:lvl>
    <w:lvl w:ilvl="8">
      <w:start w:val="1"/>
      <w:numFmt w:val="bullet"/>
      <w:pStyle w:val="Titolo9"/>
      <w:lvlText w:val="-"/>
      <w:lvlJc w:val="left"/>
      <w:pPr>
        <w:tabs>
          <w:tab w:val="num" w:pos="3240"/>
        </w:tabs>
        <w:ind w:left="3240" w:hanging="360"/>
      </w:pPr>
      <w:rPr>
        <w:rFonts w:ascii="Helvetica" w:hAnsi="Helvetica" w:hint="default"/>
        <w:color w:val="FF6600"/>
        <w:sz w:val="20"/>
      </w:rPr>
    </w:lvl>
  </w:abstractNum>
  <w:abstractNum w:abstractNumId="37" w15:restartNumberingAfterBreak="0">
    <w:nsid w:val="4A9C7EF8"/>
    <w:multiLevelType w:val="hybridMultilevel"/>
    <w:tmpl w:val="A6580E4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CBC05FA"/>
    <w:multiLevelType w:val="hybridMultilevel"/>
    <w:tmpl w:val="D4369212"/>
    <w:lvl w:ilvl="0" w:tplc="4296FB42">
      <w:start w:val="12"/>
      <w:numFmt w:val="lowerLetter"/>
      <w:lvlText w:val="%1)"/>
      <w:lvlJc w:val="left"/>
      <w:pPr>
        <w:ind w:left="1060" w:hanging="360"/>
      </w:pPr>
      <w:rPr>
        <w:b w:val="0"/>
        <w:i w:val="0"/>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9" w15:restartNumberingAfterBreak="0">
    <w:nsid w:val="4F193334"/>
    <w:multiLevelType w:val="multilevel"/>
    <w:tmpl w:val="0D18A87E"/>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508F4D7A"/>
    <w:multiLevelType w:val="hybridMultilevel"/>
    <w:tmpl w:val="0BCCF51C"/>
    <w:lvl w:ilvl="0" w:tplc="FFFFFFFF">
      <w:start w:val="1"/>
      <w:numFmt w:val="lowerLetter"/>
      <w:lvlText w:val="%1)"/>
      <w:lvlJc w:val="left"/>
      <w:pPr>
        <w:ind w:left="720" w:hanging="360"/>
      </w:pPr>
      <w:rPr>
        <w:rFonts w:cs="Times New Roman" w:hint="default"/>
        <w:b w:val="0"/>
        <w:i w:val="0"/>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53070DCE"/>
    <w:multiLevelType w:val="hybridMultilevel"/>
    <w:tmpl w:val="75AA667E"/>
    <w:lvl w:ilvl="0" w:tplc="6CBA8376">
      <w:start w:val="23"/>
      <w:numFmt w:val="decimal"/>
      <w:lvlText w:val="%1)"/>
      <w:lvlJc w:val="left"/>
      <w:pPr>
        <w:ind w:left="340" w:hanging="34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54F16412"/>
    <w:multiLevelType w:val="multilevel"/>
    <w:tmpl w:val="4CDCF01A"/>
    <w:lvl w:ilvl="0">
      <w:start w:val="1"/>
      <w:numFmt w:val="upperLetter"/>
      <w:pStyle w:val="Appendix1"/>
      <w:suff w:val="nothing"/>
      <w:lvlText w:val="Appendix %1."/>
      <w:lvlJc w:val="left"/>
      <w:pPr>
        <w:ind w:left="0" w:firstLine="0"/>
      </w:pPr>
      <w:rPr>
        <w:rFonts w:hint="default"/>
      </w:rPr>
    </w:lvl>
    <w:lvl w:ilvl="1">
      <w:start w:val="1"/>
      <w:numFmt w:val="none"/>
      <w:pStyle w:val="Appendix2"/>
      <w:suff w:val="nothing"/>
      <w:lvlText w:val="%2"/>
      <w:lvlJc w:val="left"/>
      <w:pPr>
        <w:ind w:left="0" w:firstLine="0"/>
      </w:pPr>
      <w:rPr>
        <w:rFonts w:hint="default"/>
      </w:rPr>
    </w:lvl>
    <w:lvl w:ilvl="2">
      <w:start w:val="1"/>
      <w:numFmt w:val="none"/>
      <w:suff w:val="nothing"/>
      <w:lvlText w:val="%3"/>
      <w:lvlJc w:val="left"/>
      <w:pPr>
        <w:ind w:left="0" w:firstLine="0"/>
      </w:pPr>
      <w:rPr>
        <w:rFonts w:hint="default"/>
      </w:rPr>
    </w:lvl>
    <w:lvl w:ilvl="3">
      <w:start w:val="1"/>
      <w:numFmt w:val="none"/>
      <w:suff w:val="nothing"/>
      <w:lvlText w:val="%4"/>
      <w:lvlJc w:val="left"/>
      <w:pPr>
        <w:ind w:left="0" w:firstLine="0"/>
      </w:pPr>
      <w:rPr>
        <w:rFonts w:hint="default"/>
      </w:rPr>
    </w:lvl>
    <w:lvl w:ilvl="4">
      <w:start w:val="1"/>
      <w:numFmt w:val="none"/>
      <w:suff w:val="nothing"/>
      <w:lvlText w:val="%5"/>
      <w:lvlJc w:val="left"/>
      <w:pPr>
        <w:ind w:left="0" w:firstLine="0"/>
      </w:pPr>
      <w:rPr>
        <w:rFonts w:hint="default"/>
      </w:rPr>
    </w:lvl>
    <w:lvl w:ilvl="5">
      <w:start w:val="1"/>
      <w:numFmt w:val="none"/>
      <w:suff w:val="nothing"/>
      <w:lvlText w:val="%6"/>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9"/>
      <w:lvlJc w:val="left"/>
      <w:pPr>
        <w:ind w:left="0" w:firstLine="0"/>
      </w:pPr>
      <w:rPr>
        <w:rFonts w:hint="default"/>
      </w:rPr>
    </w:lvl>
  </w:abstractNum>
  <w:abstractNum w:abstractNumId="43" w15:restartNumberingAfterBreak="0">
    <w:nsid w:val="572C0E0F"/>
    <w:multiLevelType w:val="hybridMultilevel"/>
    <w:tmpl w:val="ECC83A20"/>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5ADF653E"/>
    <w:multiLevelType w:val="hybridMultilevel"/>
    <w:tmpl w:val="1992646E"/>
    <w:lvl w:ilvl="0" w:tplc="3594E7CE">
      <w:start w:val="1"/>
      <w:numFmt w:val="bullet"/>
      <w:pStyle w:val="Paragrafoelenco"/>
      <w:lvlText w:val=""/>
      <w:lvlJc w:val="left"/>
      <w:pPr>
        <w:ind w:left="1440" w:hanging="360"/>
      </w:pPr>
      <w:rPr>
        <w:rFonts w:ascii="Symbol" w:hAnsi="Symbol" w:hint="default"/>
      </w:rPr>
    </w:lvl>
    <w:lvl w:ilvl="1" w:tplc="04100003">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45" w15:restartNumberingAfterBreak="0">
    <w:nsid w:val="5DE278C0"/>
    <w:multiLevelType w:val="hybridMultilevel"/>
    <w:tmpl w:val="729AF534"/>
    <w:lvl w:ilvl="0" w:tplc="3EC6BB3E">
      <w:start w:val="1"/>
      <w:numFmt w:val="bullet"/>
      <w:lvlText w:val=""/>
      <w:lvlJc w:val="left"/>
      <w:pPr>
        <w:tabs>
          <w:tab w:val="num" w:pos="786"/>
        </w:tabs>
        <w:ind w:left="786" w:hanging="360"/>
      </w:pPr>
      <w:rPr>
        <w:rFonts w:ascii="Symbol" w:hAnsi="Symbol" w:hint="default"/>
      </w:rPr>
    </w:lvl>
    <w:lvl w:ilvl="1" w:tplc="FFFFFFFF" w:tentative="1">
      <w:start w:val="1"/>
      <w:numFmt w:val="bullet"/>
      <w:lvlText w:val="o"/>
      <w:lvlJc w:val="left"/>
      <w:pPr>
        <w:tabs>
          <w:tab w:val="num" w:pos="1506"/>
        </w:tabs>
        <w:ind w:left="1506" w:hanging="360"/>
      </w:pPr>
      <w:rPr>
        <w:rFonts w:ascii="Courier New" w:hAnsi="Courier New" w:hint="default"/>
      </w:rPr>
    </w:lvl>
    <w:lvl w:ilvl="2" w:tplc="FFFFFFFF" w:tentative="1">
      <w:start w:val="1"/>
      <w:numFmt w:val="bullet"/>
      <w:lvlText w:val=""/>
      <w:lvlJc w:val="left"/>
      <w:pPr>
        <w:tabs>
          <w:tab w:val="num" w:pos="2226"/>
        </w:tabs>
        <w:ind w:left="2226" w:hanging="360"/>
      </w:pPr>
      <w:rPr>
        <w:rFonts w:ascii="Wingdings" w:hAnsi="Wingdings" w:hint="default"/>
      </w:rPr>
    </w:lvl>
    <w:lvl w:ilvl="3" w:tplc="FFFFFFFF" w:tentative="1">
      <w:start w:val="1"/>
      <w:numFmt w:val="bullet"/>
      <w:lvlText w:val=""/>
      <w:lvlJc w:val="left"/>
      <w:pPr>
        <w:tabs>
          <w:tab w:val="num" w:pos="2946"/>
        </w:tabs>
        <w:ind w:left="2946" w:hanging="360"/>
      </w:pPr>
      <w:rPr>
        <w:rFonts w:ascii="Symbol" w:hAnsi="Symbol" w:hint="default"/>
      </w:rPr>
    </w:lvl>
    <w:lvl w:ilvl="4" w:tplc="FFFFFFFF" w:tentative="1">
      <w:start w:val="1"/>
      <w:numFmt w:val="bullet"/>
      <w:lvlText w:val="o"/>
      <w:lvlJc w:val="left"/>
      <w:pPr>
        <w:tabs>
          <w:tab w:val="num" w:pos="3666"/>
        </w:tabs>
        <w:ind w:left="3666" w:hanging="360"/>
      </w:pPr>
      <w:rPr>
        <w:rFonts w:ascii="Courier New" w:hAnsi="Courier New" w:hint="default"/>
      </w:rPr>
    </w:lvl>
    <w:lvl w:ilvl="5" w:tplc="FFFFFFFF" w:tentative="1">
      <w:start w:val="1"/>
      <w:numFmt w:val="bullet"/>
      <w:lvlText w:val=""/>
      <w:lvlJc w:val="left"/>
      <w:pPr>
        <w:tabs>
          <w:tab w:val="num" w:pos="4386"/>
        </w:tabs>
        <w:ind w:left="4386" w:hanging="360"/>
      </w:pPr>
      <w:rPr>
        <w:rFonts w:ascii="Wingdings" w:hAnsi="Wingdings" w:hint="default"/>
      </w:rPr>
    </w:lvl>
    <w:lvl w:ilvl="6" w:tplc="FFFFFFFF" w:tentative="1">
      <w:start w:val="1"/>
      <w:numFmt w:val="bullet"/>
      <w:lvlText w:val=""/>
      <w:lvlJc w:val="left"/>
      <w:pPr>
        <w:tabs>
          <w:tab w:val="num" w:pos="5106"/>
        </w:tabs>
        <w:ind w:left="5106" w:hanging="360"/>
      </w:pPr>
      <w:rPr>
        <w:rFonts w:ascii="Symbol" w:hAnsi="Symbol" w:hint="default"/>
      </w:rPr>
    </w:lvl>
    <w:lvl w:ilvl="7" w:tplc="FFFFFFFF" w:tentative="1">
      <w:start w:val="1"/>
      <w:numFmt w:val="bullet"/>
      <w:lvlText w:val="o"/>
      <w:lvlJc w:val="left"/>
      <w:pPr>
        <w:tabs>
          <w:tab w:val="num" w:pos="5826"/>
        </w:tabs>
        <w:ind w:left="5826" w:hanging="360"/>
      </w:pPr>
      <w:rPr>
        <w:rFonts w:ascii="Courier New" w:hAnsi="Courier New" w:hint="default"/>
      </w:rPr>
    </w:lvl>
    <w:lvl w:ilvl="8" w:tplc="FFFFFFFF" w:tentative="1">
      <w:start w:val="1"/>
      <w:numFmt w:val="bullet"/>
      <w:pStyle w:val="Exhibit9"/>
      <w:lvlText w:val=""/>
      <w:lvlJc w:val="left"/>
      <w:pPr>
        <w:tabs>
          <w:tab w:val="num" w:pos="6546"/>
        </w:tabs>
        <w:ind w:left="6546" w:hanging="360"/>
      </w:pPr>
      <w:rPr>
        <w:rFonts w:ascii="Wingdings" w:hAnsi="Wingdings" w:hint="default"/>
      </w:rPr>
    </w:lvl>
  </w:abstractNum>
  <w:abstractNum w:abstractNumId="46" w15:restartNumberingAfterBreak="0">
    <w:nsid w:val="60EB6A47"/>
    <w:multiLevelType w:val="hybridMultilevel"/>
    <w:tmpl w:val="D20E1986"/>
    <w:lvl w:ilvl="0" w:tplc="FFFFFFFF">
      <w:numFmt w:val="bullet"/>
      <w:lvlText w:val="-"/>
      <w:lvlJc w:val="left"/>
      <w:pPr>
        <w:ind w:left="720" w:hanging="360"/>
      </w:pPr>
      <w:rPr>
        <w:rFonts w:ascii="Times New Roman" w:eastAsia="Times New Roman" w:hAnsi="Times New Roman" w:hint="default"/>
        <w:b w:val="0"/>
        <w:i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2D558C5"/>
    <w:multiLevelType w:val="hybridMultilevel"/>
    <w:tmpl w:val="40CC570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pStyle w:val="ListAlpha6"/>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6D866E11"/>
    <w:multiLevelType w:val="hybridMultilevel"/>
    <w:tmpl w:val="BFC222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F782FEF"/>
    <w:multiLevelType w:val="hybridMultilevel"/>
    <w:tmpl w:val="2B387EE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0" w15:restartNumberingAfterBreak="0">
    <w:nsid w:val="70FB2CCA"/>
    <w:multiLevelType w:val="hybridMultilevel"/>
    <w:tmpl w:val="E38C2470"/>
    <w:lvl w:ilvl="0" w:tplc="69A65C56">
      <w:numFmt w:val="bullet"/>
      <w:lvlText w:val="-"/>
      <w:lvlJc w:val="left"/>
      <w:pPr>
        <w:ind w:left="720" w:hanging="360"/>
      </w:pPr>
      <w:rPr>
        <w:rFonts w:ascii="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69A65C56">
      <w:numFmt w:val="bullet"/>
      <w:lvlText w:val="-"/>
      <w:lvlJc w:val="left"/>
      <w:pPr>
        <w:ind w:left="2160" w:hanging="360"/>
      </w:pPr>
      <w:rPr>
        <w:rFonts w:ascii="Times New Roman" w:hAnsi="Times New Roman" w:cs="Times New Roman" w:hint="default"/>
        <w:b/>
        <w:i w:val="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CEF33B0"/>
    <w:multiLevelType w:val="multilevel"/>
    <w:tmpl w:val="419EC66C"/>
    <w:lvl w:ilvl="0">
      <w:numFmt w:val="bullet"/>
      <w:lvlText w:val="-"/>
      <w:lvlJc w:val="left"/>
      <w:pPr>
        <w:tabs>
          <w:tab w:val="num" w:pos="0"/>
        </w:tabs>
        <w:ind w:left="720" w:hanging="360"/>
      </w:pPr>
      <w:rPr>
        <w:rFonts w:ascii="Times New Roman" w:hAnsi="Times New Roman" w:cs="Times New Roman" w:hint="default"/>
        <w:b/>
        <w:i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2" w15:restartNumberingAfterBreak="0">
    <w:nsid w:val="7D1B3D03"/>
    <w:multiLevelType w:val="hybridMultilevel"/>
    <w:tmpl w:val="9B98BABA"/>
    <w:lvl w:ilvl="0" w:tplc="F0F6941C">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7F6E7A36"/>
    <w:multiLevelType w:val="multilevel"/>
    <w:tmpl w:val="91920344"/>
    <w:lvl w:ilvl="0">
      <w:start w:val="1"/>
      <w:numFmt w:val="upperLetter"/>
      <w:pStyle w:val="Exhibit1"/>
      <w:suff w:val="nothing"/>
      <w:lvlText w:val="Exhibit %1."/>
      <w:lvlJc w:val="left"/>
      <w:pPr>
        <w:ind w:left="0" w:firstLine="0"/>
      </w:pPr>
      <w:rPr>
        <w:rFonts w:hint="default"/>
      </w:rPr>
    </w:lvl>
    <w:lvl w:ilvl="1">
      <w:start w:val="1"/>
      <w:numFmt w:val="none"/>
      <w:lvlRestart w:val="0"/>
      <w:pStyle w:val="Exhibit2"/>
      <w:suff w:val="nothing"/>
      <w:lvlText w:val="%2"/>
      <w:lvlJc w:val="left"/>
      <w:pPr>
        <w:ind w:left="0" w:firstLine="0"/>
      </w:pPr>
      <w:rPr>
        <w:rFonts w:hint="default"/>
      </w:rPr>
    </w:lvl>
    <w:lvl w:ilvl="2">
      <w:start w:val="1"/>
      <w:numFmt w:val="none"/>
      <w:lvlRestart w:val="0"/>
      <w:pStyle w:val="Exhibit3"/>
      <w:suff w:val="nothing"/>
      <w:lvlText w:val="%3"/>
      <w:lvlJc w:val="left"/>
      <w:pPr>
        <w:ind w:left="0" w:firstLine="0"/>
      </w:pPr>
      <w:rPr>
        <w:rFonts w:hint="default"/>
      </w:rPr>
    </w:lvl>
    <w:lvl w:ilvl="3">
      <w:start w:val="1"/>
      <w:numFmt w:val="none"/>
      <w:lvlRestart w:val="0"/>
      <w:pStyle w:val="Exhibit4"/>
      <w:suff w:val="nothing"/>
      <w:lvlText w:val="%4"/>
      <w:lvlJc w:val="left"/>
      <w:pPr>
        <w:ind w:left="0" w:firstLine="0"/>
      </w:pPr>
      <w:rPr>
        <w:rFonts w:hint="default"/>
      </w:rPr>
    </w:lvl>
    <w:lvl w:ilvl="4">
      <w:start w:val="1"/>
      <w:numFmt w:val="none"/>
      <w:lvlRestart w:val="0"/>
      <w:pStyle w:val="Exhibit5"/>
      <w:suff w:val="nothing"/>
      <w:lvlText w:val="%5"/>
      <w:lvlJc w:val="left"/>
      <w:pPr>
        <w:ind w:left="0" w:firstLine="0"/>
      </w:pPr>
      <w:rPr>
        <w:rFonts w:hint="default"/>
      </w:rPr>
    </w:lvl>
    <w:lvl w:ilvl="5">
      <w:start w:val="1"/>
      <w:numFmt w:val="none"/>
      <w:lvlRestart w:val="0"/>
      <w:pStyle w:val="Exhibit6"/>
      <w:suff w:val="nothing"/>
      <w:lvlText w:val="%6"/>
      <w:lvlJc w:val="left"/>
      <w:pPr>
        <w:ind w:left="0" w:firstLine="0"/>
      </w:pPr>
      <w:rPr>
        <w:rFonts w:hint="default"/>
      </w:rPr>
    </w:lvl>
    <w:lvl w:ilvl="6">
      <w:start w:val="1"/>
      <w:numFmt w:val="none"/>
      <w:lvlRestart w:val="0"/>
      <w:pStyle w:val="Exhibit7"/>
      <w:suff w:val="nothing"/>
      <w:lvlText w:val="%7"/>
      <w:lvlJc w:val="left"/>
      <w:pPr>
        <w:ind w:left="0" w:firstLine="0"/>
      </w:pPr>
      <w:rPr>
        <w:rFonts w:hint="default"/>
      </w:rPr>
    </w:lvl>
    <w:lvl w:ilvl="7">
      <w:start w:val="1"/>
      <w:numFmt w:val="none"/>
      <w:lvlRestart w:val="0"/>
      <w:pStyle w:val="Exhibit8"/>
      <w:suff w:val="nothing"/>
      <w:lvlText w:val="%8"/>
      <w:lvlJc w:val="left"/>
      <w:pPr>
        <w:ind w:left="0" w:firstLine="0"/>
      </w:pPr>
      <w:rPr>
        <w:rFonts w:hint="default"/>
      </w:rPr>
    </w:lvl>
    <w:lvl w:ilvl="8">
      <w:start w:val="1"/>
      <w:numFmt w:val="none"/>
      <w:lvlRestart w:val="0"/>
      <w:suff w:val="nothing"/>
      <w:lvlText w:val="%9"/>
      <w:lvlJc w:val="left"/>
      <w:pPr>
        <w:ind w:left="0" w:firstLine="0"/>
      </w:pPr>
      <w:rPr>
        <w:rFonts w:hint="default"/>
      </w:rPr>
    </w:lvl>
  </w:abstractNum>
  <w:num w:numId="1">
    <w:abstractNumId w:val="44"/>
  </w:num>
  <w:num w:numId="2">
    <w:abstractNumId w:val="52"/>
  </w:num>
  <w:num w:numId="3">
    <w:abstractNumId w:val="1"/>
  </w:num>
  <w:num w:numId="4">
    <w:abstractNumId w:val="2"/>
  </w:num>
  <w:num w:numId="5">
    <w:abstractNumId w:val="3"/>
  </w:num>
  <w:num w:numId="6">
    <w:abstractNumId w:val="5"/>
  </w:num>
  <w:num w:numId="7">
    <w:abstractNumId w:val="9"/>
  </w:num>
  <w:num w:numId="8">
    <w:abstractNumId w:val="16"/>
  </w:num>
  <w:num w:numId="9">
    <w:abstractNumId w:val="10"/>
  </w:num>
  <w:num w:numId="10">
    <w:abstractNumId w:val="35"/>
  </w:num>
  <w:num w:numId="11">
    <w:abstractNumId w:val="47"/>
  </w:num>
  <w:num w:numId="12">
    <w:abstractNumId w:val="13"/>
  </w:num>
  <w:num w:numId="13">
    <w:abstractNumId w:val="36"/>
  </w:num>
  <w:num w:numId="14">
    <w:abstractNumId w:val="27"/>
  </w:num>
  <w:num w:numId="15">
    <w:abstractNumId w:val="20"/>
  </w:num>
  <w:num w:numId="16">
    <w:abstractNumId w:val="45"/>
  </w:num>
  <w:num w:numId="17">
    <w:abstractNumId w:val="28"/>
  </w:num>
  <w:num w:numId="18">
    <w:abstractNumId w:val="7"/>
  </w:num>
  <w:num w:numId="19">
    <w:abstractNumId w:val="24"/>
  </w:num>
  <w:num w:numId="20">
    <w:abstractNumId w:val="23"/>
    <w:lvlOverride w:ilvl="0">
      <w:lvl w:ilvl="0">
        <w:start w:val="1"/>
        <w:numFmt w:val="bullet"/>
        <w:pStyle w:val="Puntoelenco"/>
        <w:lvlText w:val=""/>
        <w:lvlJc w:val="left"/>
        <w:pPr>
          <w:tabs>
            <w:tab w:val="num" w:pos="567"/>
          </w:tabs>
          <w:ind w:left="567" w:hanging="567"/>
        </w:pPr>
        <w:rPr>
          <w:rFonts w:ascii="Symbol" w:hAnsi="Symbol" w:hint="default"/>
          <w:color w:val="auto"/>
        </w:rPr>
      </w:lvl>
    </w:lvlOverride>
  </w:num>
  <w:num w:numId="21">
    <w:abstractNumId w:val="0"/>
  </w:num>
  <w:num w:numId="22">
    <w:abstractNumId w:val="42"/>
  </w:num>
  <w:num w:numId="23">
    <w:abstractNumId w:val="53"/>
  </w:num>
  <w:num w:numId="24">
    <w:abstractNumId w:val="37"/>
  </w:num>
  <w:num w:numId="25">
    <w:abstractNumId w:val="4"/>
  </w:num>
  <w:num w:numId="26">
    <w:abstractNumId w:val="48"/>
  </w:num>
  <w:num w:numId="27">
    <w:abstractNumId w:val="19"/>
  </w:num>
  <w:num w:numId="28">
    <w:abstractNumId w:val="50"/>
  </w:num>
  <w:num w:numId="29">
    <w:abstractNumId w:val="6"/>
  </w:num>
  <w:num w:numId="30">
    <w:abstractNumId w:val="34"/>
  </w:num>
  <w:num w:numId="31">
    <w:abstractNumId w:val="30"/>
  </w:num>
  <w:num w:numId="32">
    <w:abstractNumId w:val="32"/>
  </w:num>
  <w:num w:numId="33">
    <w:abstractNumId w:val="33"/>
  </w:num>
  <w:num w:numId="34">
    <w:abstractNumId w:val="51"/>
  </w:num>
  <w:num w:numId="35">
    <w:abstractNumId w:val="11"/>
  </w:num>
  <w:num w:numId="36">
    <w:abstractNumId w:val="40"/>
  </w:num>
  <w:num w:numId="37">
    <w:abstractNumId w:val="39"/>
  </w:num>
  <w:num w:numId="38">
    <w:abstractNumId w:val="46"/>
  </w:num>
  <w:num w:numId="39">
    <w:abstractNumId w:val="31"/>
  </w:num>
  <w:num w:numId="40">
    <w:abstractNumId w:val="15"/>
  </w:num>
  <w:num w:numId="41">
    <w:abstractNumId w:val="17"/>
  </w:num>
  <w:num w:numId="42">
    <w:abstractNumId w:val="14"/>
    <w:lvlOverride w:ilvl="0">
      <w:startOverride w:val="1"/>
    </w:lvlOverride>
    <w:lvlOverride w:ilvl="1"/>
    <w:lvlOverride w:ilvl="2"/>
    <w:lvlOverride w:ilvl="3"/>
    <w:lvlOverride w:ilvl="4"/>
    <w:lvlOverride w:ilvl="5"/>
    <w:lvlOverride w:ilvl="6"/>
    <w:lvlOverride w:ilvl="7"/>
    <w:lvlOverride w:ilvl="8"/>
  </w:num>
  <w:num w:numId="43">
    <w:abstractNumId w:val="29"/>
    <w:lvlOverride w:ilvl="0">
      <w:startOverride w:val="1"/>
    </w:lvlOverride>
    <w:lvlOverride w:ilvl="1"/>
    <w:lvlOverride w:ilvl="2"/>
    <w:lvlOverride w:ilvl="3"/>
    <w:lvlOverride w:ilvl="4"/>
    <w:lvlOverride w:ilvl="5"/>
    <w:lvlOverride w:ilvl="6"/>
    <w:lvlOverride w:ilvl="7"/>
    <w:lvlOverride w:ilvl="8"/>
  </w:num>
  <w:num w:numId="44">
    <w:abstractNumId w:val="3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2"/>
  </w:num>
  <w:num w:numId="46">
    <w:abstractNumId w:val="41"/>
  </w:num>
  <w:num w:numId="47">
    <w:abstractNumId w:val="26"/>
  </w:num>
  <w:num w:numId="48">
    <w:abstractNumId w:val="18"/>
  </w:num>
  <w:num w:numId="49">
    <w:abstractNumId w:val="8"/>
  </w:num>
  <w:num w:numId="50">
    <w:abstractNumId w:val="22"/>
  </w:num>
  <w:num w:numId="51">
    <w:abstractNumId w:val="21"/>
  </w:num>
  <w:num w:numId="52">
    <w:abstractNumId w:val="43"/>
  </w:num>
  <w:num w:numId="53">
    <w:abstractNumId w:val="49"/>
  </w:num>
  <w:num w:numId="54">
    <w:abstractNumId w:val="2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AA2"/>
    <w:rsid w:val="00000CEC"/>
    <w:rsid w:val="0000244A"/>
    <w:rsid w:val="000024DB"/>
    <w:rsid w:val="00012A40"/>
    <w:rsid w:val="000143C6"/>
    <w:rsid w:val="0001464E"/>
    <w:rsid w:val="000162CF"/>
    <w:rsid w:val="000163AD"/>
    <w:rsid w:val="00020CD8"/>
    <w:rsid w:val="0002399E"/>
    <w:rsid w:val="00027B62"/>
    <w:rsid w:val="000332B2"/>
    <w:rsid w:val="0004011E"/>
    <w:rsid w:val="000433B4"/>
    <w:rsid w:val="00052E0F"/>
    <w:rsid w:val="00056C08"/>
    <w:rsid w:val="00067947"/>
    <w:rsid w:val="00071841"/>
    <w:rsid w:val="000725AE"/>
    <w:rsid w:val="00085A86"/>
    <w:rsid w:val="0009349A"/>
    <w:rsid w:val="00097AA2"/>
    <w:rsid w:val="000A0BFD"/>
    <w:rsid w:val="000B149A"/>
    <w:rsid w:val="000B3C0A"/>
    <w:rsid w:val="000B5E8B"/>
    <w:rsid w:val="000B7673"/>
    <w:rsid w:val="000C630E"/>
    <w:rsid w:val="000C6486"/>
    <w:rsid w:val="000D5CC0"/>
    <w:rsid w:val="000D65EF"/>
    <w:rsid w:val="000D6A1A"/>
    <w:rsid w:val="000E0566"/>
    <w:rsid w:val="000E20FF"/>
    <w:rsid w:val="000E476E"/>
    <w:rsid w:val="000E563E"/>
    <w:rsid w:val="000F1BA3"/>
    <w:rsid w:val="000F79CE"/>
    <w:rsid w:val="001124F4"/>
    <w:rsid w:val="001171F7"/>
    <w:rsid w:val="00123273"/>
    <w:rsid w:val="001260C3"/>
    <w:rsid w:val="001319C8"/>
    <w:rsid w:val="0013381E"/>
    <w:rsid w:val="00137C55"/>
    <w:rsid w:val="00141FBB"/>
    <w:rsid w:val="00142501"/>
    <w:rsid w:val="001429F4"/>
    <w:rsid w:val="001447D7"/>
    <w:rsid w:val="00145E90"/>
    <w:rsid w:val="00147BFA"/>
    <w:rsid w:val="00151D06"/>
    <w:rsid w:val="00160739"/>
    <w:rsid w:val="00160F7A"/>
    <w:rsid w:val="0016212E"/>
    <w:rsid w:val="00166906"/>
    <w:rsid w:val="00180C2C"/>
    <w:rsid w:val="001908FB"/>
    <w:rsid w:val="00196205"/>
    <w:rsid w:val="001A1BA5"/>
    <w:rsid w:val="001A7180"/>
    <w:rsid w:val="001B08F5"/>
    <w:rsid w:val="001B3975"/>
    <w:rsid w:val="001B3E85"/>
    <w:rsid w:val="001B4751"/>
    <w:rsid w:val="001C089E"/>
    <w:rsid w:val="001C2C4A"/>
    <w:rsid w:val="001D0ED2"/>
    <w:rsid w:val="001E1D08"/>
    <w:rsid w:val="001E763D"/>
    <w:rsid w:val="001F7128"/>
    <w:rsid w:val="00216AC8"/>
    <w:rsid w:val="00220F83"/>
    <w:rsid w:val="00221008"/>
    <w:rsid w:val="00226D9A"/>
    <w:rsid w:val="00232F3B"/>
    <w:rsid w:val="002341B8"/>
    <w:rsid w:val="00240264"/>
    <w:rsid w:val="00243839"/>
    <w:rsid w:val="00244E80"/>
    <w:rsid w:val="00250981"/>
    <w:rsid w:val="00253E88"/>
    <w:rsid w:val="00256E18"/>
    <w:rsid w:val="002622AE"/>
    <w:rsid w:val="0026580B"/>
    <w:rsid w:val="0028178F"/>
    <w:rsid w:val="00291EEF"/>
    <w:rsid w:val="002937A1"/>
    <w:rsid w:val="002B0368"/>
    <w:rsid w:val="002B1D88"/>
    <w:rsid w:val="002B2C94"/>
    <w:rsid w:val="002B649E"/>
    <w:rsid w:val="002D144A"/>
    <w:rsid w:val="002E740E"/>
    <w:rsid w:val="002F7D0A"/>
    <w:rsid w:val="00301B56"/>
    <w:rsid w:val="00311D87"/>
    <w:rsid w:val="00313914"/>
    <w:rsid w:val="00322702"/>
    <w:rsid w:val="00325A21"/>
    <w:rsid w:val="00326136"/>
    <w:rsid w:val="00330DA2"/>
    <w:rsid w:val="0033394D"/>
    <w:rsid w:val="00336833"/>
    <w:rsid w:val="00346087"/>
    <w:rsid w:val="00356D67"/>
    <w:rsid w:val="00363C42"/>
    <w:rsid w:val="00375E61"/>
    <w:rsid w:val="00376DA6"/>
    <w:rsid w:val="003832A1"/>
    <w:rsid w:val="0038432F"/>
    <w:rsid w:val="00385DB4"/>
    <w:rsid w:val="00393531"/>
    <w:rsid w:val="00393D62"/>
    <w:rsid w:val="003A001A"/>
    <w:rsid w:val="003A32CB"/>
    <w:rsid w:val="003A59A7"/>
    <w:rsid w:val="003B04FB"/>
    <w:rsid w:val="003B7217"/>
    <w:rsid w:val="003C0029"/>
    <w:rsid w:val="003C0154"/>
    <w:rsid w:val="003C3E6F"/>
    <w:rsid w:val="003D4D0E"/>
    <w:rsid w:val="003D6AC6"/>
    <w:rsid w:val="003E10F4"/>
    <w:rsid w:val="003E1265"/>
    <w:rsid w:val="003E2B81"/>
    <w:rsid w:val="003F00E4"/>
    <w:rsid w:val="00404A73"/>
    <w:rsid w:val="00421D22"/>
    <w:rsid w:val="004321B0"/>
    <w:rsid w:val="0043594C"/>
    <w:rsid w:val="00436905"/>
    <w:rsid w:val="00452484"/>
    <w:rsid w:val="004529CC"/>
    <w:rsid w:val="004602B7"/>
    <w:rsid w:val="00476869"/>
    <w:rsid w:val="00482B85"/>
    <w:rsid w:val="00486506"/>
    <w:rsid w:val="0049423E"/>
    <w:rsid w:val="004A13D9"/>
    <w:rsid w:val="004A1794"/>
    <w:rsid w:val="004A2059"/>
    <w:rsid w:val="004A3739"/>
    <w:rsid w:val="004A64EF"/>
    <w:rsid w:val="004B0033"/>
    <w:rsid w:val="004B2E13"/>
    <w:rsid w:val="004B3D9D"/>
    <w:rsid w:val="004B7B48"/>
    <w:rsid w:val="004C4885"/>
    <w:rsid w:val="004D2C62"/>
    <w:rsid w:val="004D5B33"/>
    <w:rsid w:val="004E2566"/>
    <w:rsid w:val="004F3A18"/>
    <w:rsid w:val="005049CF"/>
    <w:rsid w:val="00520764"/>
    <w:rsid w:val="00521191"/>
    <w:rsid w:val="00524AED"/>
    <w:rsid w:val="005279FC"/>
    <w:rsid w:val="00537DEC"/>
    <w:rsid w:val="005416D4"/>
    <w:rsid w:val="0054178F"/>
    <w:rsid w:val="00553D05"/>
    <w:rsid w:val="0056197E"/>
    <w:rsid w:val="005638D0"/>
    <w:rsid w:val="005703C8"/>
    <w:rsid w:val="0057489B"/>
    <w:rsid w:val="00574B4C"/>
    <w:rsid w:val="00576D53"/>
    <w:rsid w:val="005845AD"/>
    <w:rsid w:val="0059176C"/>
    <w:rsid w:val="0059376F"/>
    <w:rsid w:val="00597AE5"/>
    <w:rsid w:val="005A1C20"/>
    <w:rsid w:val="005B52B4"/>
    <w:rsid w:val="005C7402"/>
    <w:rsid w:val="005D3891"/>
    <w:rsid w:val="005D66FB"/>
    <w:rsid w:val="005D7613"/>
    <w:rsid w:val="005E08D1"/>
    <w:rsid w:val="005E25B0"/>
    <w:rsid w:val="005F2CD1"/>
    <w:rsid w:val="005F2E62"/>
    <w:rsid w:val="0060311E"/>
    <w:rsid w:val="00606B22"/>
    <w:rsid w:val="006109B0"/>
    <w:rsid w:val="006123FE"/>
    <w:rsid w:val="00615990"/>
    <w:rsid w:val="00624886"/>
    <w:rsid w:val="00631DAD"/>
    <w:rsid w:val="0064047C"/>
    <w:rsid w:val="00642AC6"/>
    <w:rsid w:val="0064339F"/>
    <w:rsid w:val="00655EE6"/>
    <w:rsid w:val="00661EF4"/>
    <w:rsid w:val="00675311"/>
    <w:rsid w:val="006759A2"/>
    <w:rsid w:val="006849A3"/>
    <w:rsid w:val="00686B75"/>
    <w:rsid w:val="006910BD"/>
    <w:rsid w:val="00695C2F"/>
    <w:rsid w:val="00697828"/>
    <w:rsid w:val="006A205D"/>
    <w:rsid w:val="006A42FE"/>
    <w:rsid w:val="006A6AFA"/>
    <w:rsid w:val="006B093C"/>
    <w:rsid w:val="006B33BD"/>
    <w:rsid w:val="006B458B"/>
    <w:rsid w:val="006D6F63"/>
    <w:rsid w:val="006E2C06"/>
    <w:rsid w:val="006F390B"/>
    <w:rsid w:val="006F6CD6"/>
    <w:rsid w:val="00706655"/>
    <w:rsid w:val="00710194"/>
    <w:rsid w:val="007209DD"/>
    <w:rsid w:val="00722114"/>
    <w:rsid w:val="0072243D"/>
    <w:rsid w:val="00722D92"/>
    <w:rsid w:val="007260A5"/>
    <w:rsid w:val="00733E88"/>
    <w:rsid w:val="00750A75"/>
    <w:rsid w:val="00764CAA"/>
    <w:rsid w:val="007713BE"/>
    <w:rsid w:val="00777391"/>
    <w:rsid w:val="0077747F"/>
    <w:rsid w:val="007859F9"/>
    <w:rsid w:val="00790715"/>
    <w:rsid w:val="00792D08"/>
    <w:rsid w:val="00797B33"/>
    <w:rsid w:val="007A503D"/>
    <w:rsid w:val="007B0C65"/>
    <w:rsid w:val="007B16A0"/>
    <w:rsid w:val="007B4002"/>
    <w:rsid w:val="007C47B3"/>
    <w:rsid w:val="007C50D1"/>
    <w:rsid w:val="007C5479"/>
    <w:rsid w:val="007E1A6E"/>
    <w:rsid w:val="007E4C87"/>
    <w:rsid w:val="007F0921"/>
    <w:rsid w:val="007F3170"/>
    <w:rsid w:val="007F4BBC"/>
    <w:rsid w:val="007F51F0"/>
    <w:rsid w:val="00802298"/>
    <w:rsid w:val="00802C35"/>
    <w:rsid w:val="0081272C"/>
    <w:rsid w:val="00814ED2"/>
    <w:rsid w:val="00822D08"/>
    <w:rsid w:val="00827926"/>
    <w:rsid w:val="008316FE"/>
    <w:rsid w:val="00831945"/>
    <w:rsid w:val="00833A4C"/>
    <w:rsid w:val="008350F8"/>
    <w:rsid w:val="00843318"/>
    <w:rsid w:val="00846438"/>
    <w:rsid w:val="0084748F"/>
    <w:rsid w:val="00852CE0"/>
    <w:rsid w:val="00854720"/>
    <w:rsid w:val="008566E2"/>
    <w:rsid w:val="0086725B"/>
    <w:rsid w:val="00870EA0"/>
    <w:rsid w:val="00871A0D"/>
    <w:rsid w:val="00872B5D"/>
    <w:rsid w:val="00873FFA"/>
    <w:rsid w:val="008761A7"/>
    <w:rsid w:val="00880250"/>
    <w:rsid w:val="008922FC"/>
    <w:rsid w:val="00892A07"/>
    <w:rsid w:val="008A3CA6"/>
    <w:rsid w:val="008A4904"/>
    <w:rsid w:val="008A658F"/>
    <w:rsid w:val="008B0C8C"/>
    <w:rsid w:val="008B3BCD"/>
    <w:rsid w:val="008B4D9E"/>
    <w:rsid w:val="008B5ECF"/>
    <w:rsid w:val="008C1D9E"/>
    <w:rsid w:val="008C4EF9"/>
    <w:rsid w:val="008C5722"/>
    <w:rsid w:val="008D222D"/>
    <w:rsid w:val="008D3C85"/>
    <w:rsid w:val="008D702D"/>
    <w:rsid w:val="008E05BA"/>
    <w:rsid w:val="008E249A"/>
    <w:rsid w:val="008E2762"/>
    <w:rsid w:val="008E456E"/>
    <w:rsid w:val="008E4AA2"/>
    <w:rsid w:val="008E554D"/>
    <w:rsid w:val="008E5FC7"/>
    <w:rsid w:val="008F6DAC"/>
    <w:rsid w:val="009065B8"/>
    <w:rsid w:val="0091049C"/>
    <w:rsid w:val="0091270B"/>
    <w:rsid w:val="00914DA8"/>
    <w:rsid w:val="009236FF"/>
    <w:rsid w:val="00930814"/>
    <w:rsid w:val="00936905"/>
    <w:rsid w:val="00936B95"/>
    <w:rsid w:val="009400CF"/>
    <w:rsid w:val="0094470C"/>
    <w:rsid w:val="009521E8"/>
    <w:rsid w:val="0095739B"/>
    <w:rsid w:val="009574A2"/>
    <w:rsid w:val="00963416"/>
    <w:rsid w:val="00963A3D"/>
    <w:rsid w:val="009651E8"/>
    <w:rsid w:val="0097334E"/>
    <w:rsid w:val="009773A3"/>
    <w:rsid w:val="0098086A"/>
    <w:rsid w:val="00993D1D"/>
    <w:rsid w:val="00994420"/>
    <w:rsid w:val="00997FD4"/>
    <w:rsid w:val="009A043A"/>
    <w:rsid w:val="009A32AA"/>
    <w:rsid w:val="009A72AE"/>
    <w:rsid w:val="009B3711"/>
    <w:rsid w:val="009B4349"/>
    <w:rsid w:val="009B4B7A"/>
    <w:rsid w:val="009C4E81"/>
    <w:rsid w:val="009D61F3"/>
    <w:rsid w:val="009E25B4"/>
    <w:rsid w:val="009E6E11"/>
    <w:rsid w:val="009E71D1"/>
    <w:rsid w:val="00A01A15"/>
    <w:rsid w:val="00A034D5"/>
    <w:rsid w:val="00A25537"/>
    <w:rsid w:val="00A337F7"/>
    <w:rsid w:val="00A418D8"/>
    <w:rsid w:val="00A4273A"/>
    <w:rsid w:val="00A4760B"/>
    <w:rsid w:val="00A507A6"/>
    <w:rsid w:val="00A55196"/>
    <w:rsid w:val="00A56CCE"/>
    <w:rsid w:val="00A63048"/>
    <w:rsid w:val="00A701C2"/>
    <w:rsid w:val="00A81DF9"/>
    <w:rsid w:val="00AA3DB5"/>
    <w:rsid w:val="00AB0821"/>
    <w:rsid w:val="00AC3793"/>
    <w:rsid w:val="00AC659C"/>
    <w:rsid w:val="00AC78E3"/>
    <w:rsid w:val="00AD690B"/>
    <w:rsid w:val="00AE04D2"/>
    <w:rsid w:val="00AE0970"/>
    <w:rsid w:val="00AE4143"/>
    <w:rsid w:val="00AF218C"/>
    <w:rsid w:val="00AF332A"/>
    <w:rsid w:val="00AF5CFE"/>
    <w:rsid w:val="00AF78F6"/>
    <w:rsid w:val="00B0002E"/>
    <w:rsid w:val="00B065CD"/>
    <w:rsid w:val="00B07CD9"/>
    <w:rsid w:val="00B142F7"/>
    <w:rsid w:val="00B17BCB"/>
    <w:rsid w:val="00B20230"/>
    <w:rsid w:val="00B21FEB"/>
    <w:rsid w:val="00B26B2E"/>
    <w:rsid w:val="00B34CFF"/>
    <w:rsid w:val="00B35B78"/>
    <w:rsid w:val="00B41DB2"/>
    <w:rsid w:val="00B51F76"/>
    <w:rsid w:val="00B62555"/>
    <w:rsid w:val="00B62A8B"/>
    <w:rsid w:val="00B677ED"/>
    <w:rsid w:val="00B72B0B"/>
    <w:rsid w:val="00B761C3"/>
    <w:rsid w:val="00B800B9"/>
    <w:rsid w:val="00B85D0F"/>
    <w:rsid w:val="00B87960"/>
    <w:rsid w:val="00B90D21"/>
    <w:rsid w:val="00B9640F"/>
    <w:rsid w:val="00BA0536"/>
    <w:rsid w:val="00BA2069"/>
    <w:rsid w:val="00BB3172"/>
    <w:rsid w:val="00BB6468"/>
    <w:rsid w:val="00BC221E"/>
    <w:rsid w:val="00BC321A"/>
    <w:rsid w:val="00BC3A5A"/>
    <w:rsid w:val="00BD7811"/>
    <w:rsid w:val="00BF082C"/>
    <w:rsid w:val="00BF455E"/>
    <w:rsid w:val="00BF50A4"/>
    <w:rsid w:val="00BF63A2"/>
    <w:rsid w:val="00BF68CC"/>
    <w:rsid w:val="00C026A7"/>
    <w:rsid w:val="00C03821"/>
    <w:rsid w:val="00C03B5D"/>
    <w:rsid w:val="00C058E0"/>
    <w:rsid w:val="00C06527"/>
    <w:rsid w:val="00C16E02"/>
    <w:rsid w:val="00C24A1A"/>
    <w:rsid w:val="00C27214"/>
    <w:rsid w:val="00C27A3A"/>
    <w:rsid w:val="00C3466E"/>
    <w:rsid w:val="00C348CB"/>
    <w:rsid w:val="00C41746"/>
    <w:rsid w:val="00C43B45"/>
    <w:rsid w:val="00C5042E"/>
    <w:rsid w:val="00C52956"/>
    <w:rsid w:val="00C53A82"/>
    <w:rsid w:val="00C61309"/>
    <w:rsid w:val="00C614F0"/>
    <w:rsid w:val="00C621AB"/>
    <w:rsid w:val="00C74C84"/>
    <w:rsid w:val="00C7700E"/>
    <w:rsid w:val="00C8140C"/>
    <w:rsid w:val="00C840AF"/>
    <w:rsid w:val="00C85803"/>
    <w:rsid w:val="00C85DA0"/>
    <w:rsid w:val="00C90CD9"/>
    <w:rsid w:val="00C96941"/>
    <w:rsid w:val="00CB20C4"/>
    <w:rsid w:val="00CB3722"/>
    <w:rsid w:val="00CB5069"/>
    <w:rsid w:val="00CB71EF"/>
    <w:rsid w:val="00CC0A77"/>
    <w:rsid w:val="00CC2596"/>
    <w:rsid w:val="00CC3184"/>
    <w:rsid w:val="00CD2DAE"/>
    <w:rsid w:val="00CF1D5F"/>
    <w:rsid w:val="00D018A5"/>
    <w:rsid w:val="00D04277"/>
    <w:rsid w:val="00D1431A"/>
    <w:rsid w:val="00D20277"/>
    <w:rsid w:val="00D2082E"/>
    <w:rsid w:val="00D25C36"/>
    <w:rsid w:val="00D3135C"/>
    <w:rsid w:val="00D320AA"/>
    <w:rsid w:val="00D32DDE"/>
    <w:rsid w:val="00D35F06"/>
    <w:rsid w:val="00D411BA"/>
    <w:rsid w:val="00D4242D"/>
    <w:rsid w:val="00D45235"/>
    <w:rsid w:val="00D52597"/>
    <w:rsid w:val="00D5613B"/>
    <w:rsid w:val="00D624D6"/>
    <w:rsid w:val="00D62984"/>
    <w:rsid w:val="00D654C9"/>
    <w:rsid w:val="00D66970"/>
    <w:rsid w:val="00D72C6F"/>
    <w:rsid w:val="00D83CB6"/>
    <w:rsid w:val="00D84DB4"/>
    <w:rsid w:val="00D84F70"/>
    <w:rsid w:val="00D93A73"/>
    <w:rsid w:val="00D959CE"/>
    <w:rsid w:val="00D95C00"/>
    <w:rsid w:val="00DA0FD7"/>
    <w:rsid w:val="00DB043B"/>
    <w:rsid w:val="00DB3753"/>
    <w:rsid w:val="00DB7E95"/>
    <w:rsid w:val="00DC7642"/>
    <w:rsid w:val="00DD7702"/>
    <w:rsid w:val="00DD7EAD"/>
    <w:rsid w:val="00DE5598"/>
    <w:rsid w:val="00DF1056"/>
    <w:rsid w:val="00DF1C18"/>
    <w:rsid w:val="00DF710A"/>
    <w:rsid w:val="00E02F9C"/>
    <w:rsid w:val="00E050E4"/>
    <w:rsid w:val="00E05873"/>
    <w:rsid w:val="00E0628D"/>
    <w:rsid w:val="00E10EEF"/>
    <w:rsid w:val="00E10FBE"/>
    <w:rsid w:val="00E110EC"/>
    <w:rsid w:val="00E2263A"/>
    <w:rsid w:val="00E25D61"/>
    <w:rsid w:val="00E317FF"/>
    <w:rsid w:val="00E45BCC"/>
    <w:rsid w:val="00E46E5C"/>
    <w:rsid w:val="00E5074B"/>
    <w:rsid w:val="00E531BB"/>
    <w:rsid w:val="00E536E2"/>
    <w:rsid w:val="00E5411B"/>
    <w:rsid w:val="00E603D8"/>
    <w:rsid w:val="00E64B28"/>
    <w:rsid w:val="00E746C6"/>
    <w:rsid w:val="00E82D53"/>
    <w:rsid w:val="00E87874"/>
    <w:rsid w:val="00E971F0"/>
    <w:rsid w:val="00EA2E04"/>
    <w:rsid w:val="00EB126D"/>
    <w:rsid w:val="00EB1761"/>
    <w:rsid w:val="00EB31AE"/>
    <w:rsid w:val="00EC1483"/>
    <w:rsid w:val="00EC2BF2"/>
    <w:rsid w:val="00EF03E7"/>
    <w:rsid w:val="00EF482D"/>
    <w:rsid w:val="00EF7757"/>
    <w:rsid w:val="00F0157A"/>
    <w:rsid w:val="00F06E4D"/>
    <w:rsid w:val="00F1139A"/>
    <w:rsid w:val="00F219AC"/>
    <w:rsid w:val="00F30BF5"/>
    <w:rsid w:val="00F31F58"/>
    <w:rsid w:val="00F354B4"/>
    <w:rsid w:val="00F443A9"/>
    <w:rsid w:val="00F444BC"/>
    <w:rsid w:val="00F456E5"/>
    <w:rsid w:val="00F53D0B"/>
    <w:rsid w:val="00F54F0F"/>
    <w:rsid w:val="00F573A6"/>
    <w:rsid w:val="00F64424"/>
    <w:rsid w:val="00F81596"/>
    <w:rsid w:val="00F85B36"/>
    <w:rsid w:val="00F8605C"/>
    <w:rsid w:val="00F97488"/>
    <w:rsid w:val="00FA1E2C"/>
    <w:rsid w:val="00FA2CD0"/>
    <w:rsid w:val="00FB4636"/>
    <w:rsid w:val="00FD0FB5"/>
    <w:rsid w:val="00FD112B"/>
    <w:rsid w:val="00FD284D"/>
    <w:rsid w:val="00FD3DAF"/>
    <w:rsid w:val="00FD41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F8DE80"/>
  <w15:chartTrackingRefBased/>
  <w15:docId w15:val="{6C82ECFB-7510-4198-85FD-212AC3BCD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2" w:unhideWhenUsed="1" w:qFormat="1"/>
    <w:lsdException w:name="heading 3" w:semiHidden="1" w:uiPriority="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qFormat="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E4AA2"/>
    <w:pPr>
      <w:spacing w:after="0" w:line="360" w:lineRule="exact"/>
      <w:contextualSpacing/>
      <w:jc w:val="both"/>
    </w:pPr>
    <w:rPr>
      <w:rFonts w:ascii="Gill Sans MT" w:hAnsi="Gill Sans MT"/>
    </w:rPr>
  </w:style>
  <w:style w:type="paragraph" w:styleId="Titolo1">
    <w:name w:val="heading 1"/>
    <w:basedOn w:val="Normale"/>
    <w:next w:val="Normale"/>
    <w:link w:val="Titolo1Carattere"/>
    <w:uiPriority w:val="1"/>
    <w:qFormat/>
    <w:rsid w:val="00250981"/>
    <w:pPr>
      <w:keepNext/>
      <w:keepLines/>
      <w:numPr>
        <w:numId w:val="48"/>
      </w:numPr>
      <w:suppressAutoHyphens/>
      <w:outlineLvl w:val="0"/>
    </w:pPr>
    <w:rPr>
      <w:rFonts w:eastAsia="Garamond" w:cstheme="majorBidi"/>
      <w:b/>
      <w:u w:color="000000"/>
      <w:lang w:eastAsia="ar-SA"/>
    </w:rPr>
  </w:style>
  <w:style w:type="paragraph" w:styleId="Titolo2">
    <w:name w:val="heading 2"/>
    <w:basedOn w:val="Normale"/>
    <w:next w:val="Normale"/>
    <w:link w:val="Titolo2Carattere"/>
    <w:uiPriority w:val="2"/>
    <w:unhideWhenUsed/>
    <w:qFormat/>
    <w:rsid w:val="00C06527"/>
    <w:pPr>
      <w:keepNext/>
      <w:keepLines/>
      <w:spacing w:before="40"/>
      <w:outlineLvl w:val="1"/>
    </w:pPr>
    <w:rPr>
      <w:rFonts w:eastAsiaTheme="majorEastAsia" w:cstheme="majorBidi"/>
      <w:b/>
      <w:u w:val="single"/>
    </w:rPr>
  </w:style>
  <w:style w:type="paragraph" w:styleId="Titolo3">
    <w:name w:val="heading 3"/>
    <w:basedOn w:val="Normale"/>
    <w:next w:val="Corpotesto"/>
    <w:link w:val="Titolo3Carattere"/>
    <w:uiPriority w:val="3"/>
    <w:qFormat/>
    <w:rsid w:val="00250981"/>
    <w:pPr>
      <w:keepNext/>
      <w:keepLines/>
      <w:spacing w:after="240" w:line="240" w:lineRule="auto"/>
      <w:ind w:left="360" w:hanging="360"/>
      <w:contextualSpacing w:val="0"/>
      <w:jc w:val="left"/>
      <w:outlineLvl w:val="2"/>
    </w:pPr>
    <w:rPr>
      <w:rFonts w:asciiTheme="majorHAnsi" w:eastAsiaTheme="majorEastAsia" w:hAnsiTheme="majorHAnsi" w:cstheme="majorBidi"/>
      <w:b/>
      <w:bCs/>
      <w:i/>
      <w:color w:val="44546A" w:themeColor="text2"/>
      <w:sz w:val="28"/>
      <w:szCs w:val="28"/>
      <w:lang w:eastAsia="it-IT"/>
    </w:rPr>
  </w:style>
  <w:style w:type="paragraph" w:styleId="Titolo4">
    <w:name w:val="heading 4"/>
    <w:basedOn w:val="Normale"/>
    <w:next w:val="Corpotesto"/>
    <w:link w:val="Titolo4Carattere"/>
    <w:uiPriority w:val="99"/>
    <w:qFormat/>
    <w:rsid w:val="00250981"/>
    <w:pPr>
      <w:keepNext/>
      <w:keepLines/>
      <w:spacing w:after="240" w:line="240" w:lineRule="auto"/>
      <w:ind w:left="360" w:hanging="360"/>
      <w:contextualSpacing w:val="0"/>
      <w:jc w:val="left"/>
      <w:outlineLvl w:val="3"/>
    </w:pPr>
    <w:rPr>
      <w:rFonts w:asciiTheme="majorHAnsi" w:eastAsiaTheme="majorEastAsia" w:hAnsiTheme="majorHAnsi" w:cstheme="majorBidi"/>
      <w:bCs/>
      <w:i/>
      <w:iCs/>
      <w:color w:val="44546A" w:themeColor="text2"/>
      <w:sz w:val="28"/>
      <w:szCs w:val="28"/>
      <w:lang w:eastAsia="it-IT"/>
    </w:rPr>
  </w:style>
  <w:style w:type="paragraph" w:styleId="Titolo5">
    <w:name w:val="heading 5"/>
    <w:basedOn w:val="Normale"/>
    <w:next w:val="Corpotesto"/>
    <w:link w:val="Titolo5Carattere"/>
    <w:uiPriority w:val="99"/>
    <w:qFormat/>
    <w:rsid w:val="00250981"/>
    <w:pPr>
      <w:keepNext/>
      <w:keepLines/>
      <w:spacing w:after="240" w:line="240" w:lineRule="auto"/>
      <w:ind w:left="360" w:hanging="360"/>
      <w:contextualSpacing w:val="0"/>
      <w:jc w:val="left"/>
      <w:outlineLvl w:val="4"/>
    </w:pPr>
    <w:rPr>
      <w:rFonts w:asciiTheme="majorHAnsi" w:eastAsiaTheme="majorEastAsia" w:hAnsiTheme="majorHAnsi" w:cstheme="majorBidi"/>
      <w:i/>
      <w:color w:val="44546A" w:themeColor="text2"/>
      <w:sz w:val="24"/>
      <w:szCs w:val="24"/>
      <w:lang w:eastAsia="it-IT"/>
    </w:rPr>
  </w:style>
  <w:style w:type="paragraph" w:styleId="Titolo6">
    <w:name w:val="heading 6"/>
    <w:basedOn w:val="Normale"/>
    <w:next w:val="Normale"/>
    <w:link w:val="Titolo6Carattere"/>
    <w:uiPriority w:val="99"/>
    <w:qFormat/>
    <w:rsid w:val="00250981"/>
    <w:pPr>
      <w:keepNext/>
      <w:keepLines/>
      <w:spacing w:after="240" w:line="240" w:lineRule="auto"/>
      <w:ind w:left="360" w:hanging="360"/>
      <w:contextualSpacing w:val="0"/>
      <w:jc w:val="left"/>
      <w:outlineLvl w:val="5"/>
    </w:pPr>
    <w:rPr>
      <w:rFonts w:asciiTheme="majorHAnsi" w:eastAsiaTheme="majorEastAsia" w:hAnsiTheme="majorHAnsi" w:cstheme="majorBidi"/>
      <w:iCs/>
      <w:color w:val="4472C4" w:themeColor="accent1"/>
      <w:sz w:val="24"/>
      <w:szCs w:val="24"/>
      <w:lang w:eastAsia="it-IT"/>
    </w:rPr>
  </w:style>
  <w:style w:type="paragraph" w:styleId="Titolo7">
    <w:name w:val="heading 7"/>
    <w:basedOn w:val="Normale"/>
    <w:next w:val="Normale"/>
    <w:link w:val="Titolo7Carattere"/>
    <w:uiPriority w:val="99"/>
    <w:qFormat/>
    <w:rsid w:val="00250981"/>
    <w:pPr>
      <w:keepNext/>
      <w:keepLines/>
      <w:spacing w:after="240" w:line="240" w:lineRule="auto"/>
      <w:ind w:left="360" w:hanging="360"/>
      <w:contextualSpacing w:val="0"/>
      <w:jc w:val="left"/>
      <w:outlineLvl w:val="6"/>
    </w:pPr>
    <w:rPr>
      <w:rFonts w:asciiTheme="majorHAnsi" w:eastAsiaTheme="majorEastAsia" w:hAnsiTheme="majorHAnsi" w:cstheme="majorBidi"/>
      <w:i/>
      <w:iCs/>
      <w:sz w:val="20"/>
      <w:szCs w:val="20"/>
      <w:lang w:eastAsia="it-IT"/>
    </w:rPr>
  </w:style>
  <w:style w:type="paragraph" w:styleId="Titolo8">
    <w:name w:val="heading 8"/>
    <w:basedOn w:val="Normale"/>
    <w:next w:val="Normale"/>
    <w:link w:val="Titolo8Carattere"/>
    <w:uiPriority w:val="99"/>
    <w:qFormat/>
    <w:rsid w:val="00250981"/>
    <w:pPr>
      <w:keepNext/>
      <w:keepLines/>
      <w:spacing w:after="240" w:line="240" w:lineRule="auto"/>
      <w:ind w:left="360" w:hanging="360"/>
      <w:contextualSpacing w:val="0"/>
      <w:jc w:val="left"/>
      <w:outlineLvl w:val="7"/>
    </w:pPr>
    <w:rPr>
      <w:rFonts w:asciiTheme="majorHAnsi" w:eastAsiaTheme="majorEastAsia" w:hAnsiTheme="majorHAnsi" w:cstheme="majorBidi"/>
      <w:i/>
      <w:sz w:val="20"/>
      <w:szCs w:val="20"/>
      <w:lang w:eastAsia="it-IT"/>
    </w:rPr>
  </w:style>
  <w:style w:type="paragraph" w:styleId="Titolo9">
    <w:name w:val="heading 9"/>
    <w:basedOn w:val="Normale"/>
    <w:next w:val="Normale"/>
    <w:link w:val="Titolo9Carattere"/>
    <w:uiPriority w:val="99"/>
    <w:qFormat/>
    <w:rsid w:val="00250981"/>
    <w:pPr>
      <w:keepNext/>
      <w:keepLines/>
      <w:numPr>
        <w:ilvl w:val="8"/>
        <w:numId w:val="13"/>
      </w:numPr>
      <w:tabs>
        <w:tab w:val="clear" w:pos="3240"/>
      </w:tabs>
      <w:spacing w:after="240" w:line="240" w:lineRule="auto"/>
      <w:ind w:left="360"/>
      <w:contextualSpacing w:val="0"/>
      <w:jc w:val="left"/>
      <w:outlineLvl w:val="8"/>
    </w:pPr>
    <w:rPr>
      <w:rFonts w:asciiTheme="majorHAnsi" w:eastAsiaTheme="majorEastAsia" w:hAnsiTheme="majorHAnsi" w:cstheme="majorBidi"/>
      <w:i/>
      <w:iCs/>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aliases w:val="Intestazione Nova,hd,intestazione"/>
    <w:basedOn w:val="Normale"/>
    <w:link w:val="IntestazioneCarattere"/>
    <w:uiPriority w:val="99"/>
    <w:unhideWhenUsed/>
    <w:qFormat/>
    <w:rsid w:val="008E4AA2"/>
    <w:pPr>
      <w:tabs>
        <w:tab w:val="center" w:pos="4819"/>
        <w:tab w:val="right" w:pos="9638"/>
      </w:tabs>
      <w:spacing w:line="240" w:lineRule="auto"/>
    </w:pPr>
  </w:style>
  <w:style w:type="character" w:customStyle="1" w:styleId="IntestazioneCarattere">
    <w:name w:val="Intestazione Carattere"/>
    <w:aliases w:val="Intestazione Nova Carattere,hd Carattere,intestazione Carattere"/>
    <w:basedOn w:val="Carpredefinitoparagrafo"/>
    <w:link w:val="Intestazione"/>
    <w:uiPriority w:val="99"/>
    <w:rsid w:val="008E4AA2"/>
  </w:style>
  <w:style w:type="paragraph" w:styleId="Pidipagina">
    <w:name w:val="footer"/>
    <w:basedOn w:val="Normale"/>
    <w:link w:val="PidipaginaCarattere"/>
    <w:uiPriority w:val="99"/>
    <w:unhideWhenUsed/>
    <w:rsid w:val="008E4AA2"/>
    <w:pPr>
      <w:tabs>
        <w:tab w:val="center" w:pos="4819"/>
        <w:tab w:val="right" w:pos="9638"/>
      </w:tabs>
      <w:spacing w:line="240" w:lineRule="auto"/>
    </w:pPr>
  </w:style>
  <w:style w:type="character" w:customStyle="1" w:styleId="PidipaginaCarattere">
    <w:name w:val="Piè di pagina Carattere"/>
    <w:basedOn w:val="Carpredefinitoparagrafo"/>
    <w:link w:val="Pidipagina"/>
    <w:uiPriority w:val="99"/>
    <w:rsid w:val="008E4AA2"/>
  </w:style>
  <w:style w:type="character" w:customStyle="1" w:styleId="Titolo1Carattere">
    <w:name w:val="Titolo 1 Carattere"/>
    <w:basedOn w:val="Carpredefinitoparagrafo"/>
    <w:link w:val="Titolo1"/>
    <w:uiPriority w:val="1"/>
    <w:rsid w:val="00250981"/>
    <w:rPr>
      <w:rFonts w:ascii="Gill Sans MT" w:eastAsia="Garamond" w:hAnsi="Gill Sans MT" w:cstheme="majorBidi"/>
      <w:b/>
      <w:u w:color="000000"/>
      <w:lang w:eastAsia="ar-SA"/>
    </w:rPr>
  </w:style>
  <w:style w:type="paragraph" w:styleId="Paragrafoelenco">
    <w:name w:val="List Paragraph"/>
    <w:basedOn w:val="Normale"/>
    <w:link w:val="ParagrafoelencoCarattere"/>
    <w:uiPriority w:val="34"/>
    <w:qFormat/>
    <w:rsid w:val="003D4D0E"/>
    <w:pPr>
      <w:numPr>
        <w:numId w:val="1"/>
      </w:numPr>
      <w:suppressAutoHyphens/>
    </w:pPr>
    <w:rPr>
      <w:rFonts w:eastAsia="Times New Roman" w:cs="Gill Sans MT"/>
      <w:lang w:eastAsia="ar-SA"/>
    </w:rPr>
  </w:style>
  <w:style w:type="table" w:styleId="Grigliatabella">
    <w:name w:val="Table Grid"/>
    <w:basedOn w:val="Tabellanormale"/>
    <w:uiPriority w:val="59"/>
    <w:rsid w:val="008E4AA2"/>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2Carattere">
    <w:name w:val="Titolo 2 Carattere"/>
    <w:basedOn w:val="Carpredefinitoparagrafo"/>
    <w:link w:val="Titolo2"/>
    <w:uiPriority w:val="2"/>
    <w:rsid w:val="00C06527"/>
    <w:rPr>
      <w:rFonts w:ascii="Gill Sans MT" w:eastAsiaTheme="majorEastAsia" w:hAnsi="Gill Sans MT" w:cstheme="majorBidi"/>
      <w:b/>
      <w:u w:val="single"/>
    </w:rPr>
  </w:style>
  <w:style w:type="paragraph" w:styleId="Titolosommario">
    <w:name w:val="TOC Heading"/>
    <w:basedOn w:val="Titolo1"/>
    <w:next w:val="Normale"/>
    <w:uiPriority w:val="99"/>
    <w:unhideWhenUsed/>
    <w:qFormat/>
    <w:rsid w:val="00963416"/>
    <w:pPr>
      <w:suppressAutoHyphens w:val="0"/>
      <w:spacing w:line="259" w:lineRule="auto"/>
      <w:contextualSpacing w:val="0"/>
      <w:jc w:val="left"/>
      <w:outlineLvl w:val="9"/>
    </w:pPr>
    <w:rPr>
      <w:sz w:val="32"/>
      <w:szCs w:val="32"/>
      <w:lang w:eastAsia="it-IT"/>
    </w:rPr>
  </w:style>
  <w:style w:type="paragraph" w:styleId="Sommario1">
    <w:name w:val="toc 1"/>
    <w:basedOn w:val="Normale"/>
    <w:next w:val="Normale"/>
    <w:autoRedefine/>
    <w:unhideWhenUsed/>
    <w:rsid w:val="00963416"/>
    <w:pPr>
      <w:spacing w:after="100"/>
    </w:pPr>
  </w:style>
  <w:style w:type="paragraph" w:styleId="Sommario2">
    <w:name w:val="toc 2"/>
    <w:basedOn w:val="Normale"/>
    <w:next w:val="Normale"/>
    <w:autoRedefine/>
    <w:unhideWhenUsed/>
    <w:rsid w:val="00963416"/>
    <w:pPr>
      <w:spacing w:after="100"/>
      <w:ind w:left="220"/>
    </w:pPr>
  </w:style>
  <w:style w:type="character" w:styleId="Collegamentoipertestuale">
    <w:name w:val="Hyperlink"/>
    <w:basedOn w:val="Carpredefinitoparagrafo"/>
    <w:uiPriority w:val="99"/>
    <w:unhideWhenUsed/>
    <w:rsid w:val="00963416"/>
    <w:rPr>
      <w:color w:val="0563C1" w:themeColor="hyperlink"/>
      <w:u w:val="single"/>
    </w:rPr>
  </w:style>
  <w:style w:type="paragraph" w:styleId="Didascalia">
    <w:name w:val="caption"/>
    <w:basedOn w:val="Normale"/>
    <w:next w:val="Normale"/>
    <w:uiPriority w:val="99"/>
    <w:unhideWhenUsed/>
    <w:qFormat/>
    <w:rsid w:val="00963416"/>
    <w:pPr>
      <w:suppressAutoHyphens/>
      <w:spacing w:after="200" w:line="240" w:lineRule="auto"/>
    </w:pPr>
    <w:rPr>
      <w:rFonts w:eastAsia="Times New Roman" w:cs="Gill Sans MT"/>
      <w:i/>
      <w:iCs/>
      <w:color w:val="44546A" w:themeColor="text2"/>
      <w:sz w:val="18"/>
      <w:szCs w:val="18"/>
      <w:lang w:eastAsia="ar-SA"/>
    </w:rPr>
  </w:style>
  <w:style w:type="paragraph" w:styleId="Testofumetto">
    <w:name w:val="Balloon Text"/>
    <w:basedOn w:val="Normale"/>
    <w:link w:val="TestofumettoCarattere"/>
    <w:unhideWhenUsed/>
    <w:rsid w:val="00A337F7"/>
    <w:pPr>
      <w:spacing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rsid w:val="00A337F7"/>
    <w:rPr>
      <w:rFonts w:ascii="Segoe UI" w:hAnsi="Segoe UI" w:cs="Segoe UI"/>
      <w:sz w:val="18"/>
      <w:szCs w:val="18"/>
    </w:rPr>
  </w:style>
  <w:style w:type="paragraph" w:customStyle="1" w:styleId="Testo9">
    <w:name w:val="Testo9"/>
    <w:rsid w:val="003D6AC6"/>
    <w:pPr>
      <w:spacing w:after="0" w:line="214" w:lineRule="atLeast"/>
      <w:jc w:val="both"/>
    </w:pPr>
    <w:rPr>
      <w:rFonts w:ascii="Times New Roman" w:eastAsia="Times New Roman" w:hAnsi="Times New Roman" w:cs="Times New Roman"/>
      <w:color w:val="000000"/>
      <w:sz w:val="18"/>
      <w:szCs w:val="20"/>
      <w:lang w:eastAsia="it-IT"/>
    </w:rPr>
  </w:style>
  <w:style w:type="table" w:customStyle="1" w:styleId="TableGrid">
    <w:name w:val="TableGrid"/>
    <w:rsid w:val="00790715"/>
    <w:pPr>
      <w:spacing w:after="0" w:line="240" w:lineRule="auto"/>
    </w:pPr>
    <w:rPr>
      <w:rFonts w:eastAsiaTheme="minorEastAsia"/>
      <w:lang w:eastAsia="it-IT"/>
    </w:rPr>
    <w:tblPr>
      <w:tblCellMar>
        <w:top w:w="0" w:type="dxa"/>
        <w:left w:w="0" w:type="dxa"/>
        <w:bottom w:w="0" w:type="dxa"/>
        <w:right w:w="0" w:type="dxa"/>
      </w:tblCellMar>
    </w:tblPr>
  </w:style>
  <w:style w:type="paragraph" w:customStyle="1" w:styleId="Intestazioneepipagina">
    <w:name w:val="Intestazione e piè pagina"/>
    <w:basedOn w:val="Intestazione"/>
    <w:link w:val="IntestazioneepipaginaCarattere"/>
    <w:qFormat/>
    <w:rsid w:val="00FD4134"/>
    <w:rPr>
      <w:color w:val="2F5496" w:themeColor="accent1" w:themeShade="BF"/>
      <w:sz w:val="18"/>
      <w:szCs w:val="18"/>
    </w:rPr>
  </w:style>
  <w:style w:type="table" w:customStyle="1" w:styleId="Grigliatabella1">
    <w:name w:val="Griglia tabella1"/>
    <w:basedOn w:val="Tabellanormale"/>
    <w:next w:val="Grigliatabella"/>
    <w:uiPriority w:val="39"/>
    <w:rsid w:val="00FD4134"/>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stazioneepipaginaCarattere">
    <w:name w:val="Intestazione e piè pagina Carattere"/>
    <w:basedOn w:val="IntestazioneCarattere"/>
    <w:link w:val="Intestazioneepipagina"/>
    <w:rsid w:val="00FD4134"/>
    <w:rPr>
      <w:rFonts w:ascii="Gill Sans MT" w:hAnsi="Gill Sans MT"/>
      <w:color w:val="2F5496" w:themeColor="accent1" w:themeShade="BF"/>
      <w:sz w:val="18"/>
      <w:szCs w:val="18"/>
    </w:rPr>
  </w:style>
  <w:style w:type="paragraph" w:customStyle="1" w:styleId="Primapagina">
    <w:name w:val="Prima pagina"/>
    <w:basedOn w:val="Normale"/>
    <w:link w:val="PrimapaginaCarattere"/>
    <w:qFormat/>
    <w:rsid w:val="00151D06"/>
    <w:pPr>
      <w:jc w:val="center"/>
    </w:pPr>
    <w:rPr>
      <w:b/>
      <w:sz w:val="24"/>
    </w:rPr>
  </w:style>
  <w:style w:type="character" w:customStyle="1" w:styleId="PrimapaginaCarattere">
    <w:name w:val="Prima pagina Carattere"/>
    <w:basedOn w:val="Carpredefinitoparagrafo"/>
    <w:link w:val="Primapagina"/>
    <w:rsid w:val="00151D06"/>
    <w:rPr>
      <w:rFonts w:ascii="Gill Sans MT" w:hAnsi="Gill Sans MT"/>
      <w:b/>
      <w:sz w:val="24"/>
    </w:rPr>
  </w:style>
  <w:style w:type="paragraph" w:styleId="Nessunaspaziatura">
    <w:name w:val="No Spacing"/>
    <w:link w:val="NessunaspaziaturaCarattere"/>
    <w:uiPriority w:val="1"/>
    <w:qFormat/>
    <w:rsid w:val="00AE04D2"/>
    <w:pPr>
      <w:spacing w:after="0" w:line="240" w:lineRule="auto"/>
    </w:pPr>
    <w:rPr>
      <w:rFonts w:eastAsiaTheme="minorEastAsia"/>
      <w:lang w:eastAsia="it-IT"/>
    </w:rPr>
  </w:style>
  <w:style w:type="character" w:customStyle="1" w:styleId="NessunaspaziaturaCarattere">
    <w:name w:val="Nessuna spaziatura Carattere"/>
    <w:basedOn w:val="Carpredefinitoparagrafo"/>
    <w:link w:val="Nessunaspaziatura"/>
    <w:uiPriority w:val="1"/>
    <w:rsid w:val="00AE04D2"/>
    <w:rPr>
      <w:rFonts w:eastAsiaTheme="minorEastAsia"/>
      <w:lang w:eastAsia="it-IT"/>
    </w:rPr>
  </w:style>
  <w:style w:type="character" w:styleId="Testosegnaposto">
    <w:name w:val="Placeholder Text"/>
    <w:basedOn w:val="Carpredefinitoparagrafo"/>
    <w:uiPriority w:val="99"/>
    <w:semiHidden/>
    <w:rsid w:val="008C5722"/>
    <w:rPr>
      <w:color w:val="808080"/>
    </w:rPr>
  </w:style>
  <w:style w:type="paragraph" w:customStyle="1" w:styleId="Corpo">
    <w:name w:val="Corpo"/>
    <w:basedOn w:val="Normale"/>
    <w:link w:val="CorpoCarattere"/>
    <w:qFormat/>
    <w:rsid w:val="00376DA6"/>
    <w:pPr>
      <w:ind w:firstLine="709"/>
    </w:pPr>
    <w:rPr>
      <w:lang w:eastAsia="ar-SA"/>
    </w:rPr>
  </w:style>
  <w:style w:type="character" w:customStyle="1" w:styleId="CorpoCarattere">
    <w:name w:val="Corpo Carattere"/>
    <w:basedOn w:val="Carpredefinitoparagrafo"/>
    <w:link w:val="Corpo"/>
    <w:rsid w:val="00376DA6"/>
    <w:rPr>
      <w:rFonts w:ascii="Gill Sans MT" w:hAnsi="Gill Sans MT"/>
      <w:lang w:eastAsia="ar-SA"/>
    </w:rPr>
  </w:style>
  <w:style w:type="character" w:styleId="Collegamentovisitato">
    <w:name w:val="FollowedHyperlink"/>
    <w:basedOn w:val="Carpredefinitoparagrafo"/>
    <w:unhideWhenUsed/>
    <w:rsid w:val="008922FC"/>
    <w:rPr>
      <w:color w:val="954F72" w:themeColor="followedHyperlink"/>
      <w:u w:val="single"/>
    </w:rPr>
  </w:style>
  <w:style w:type="character" w:customStyle="1" w:styleId="Titolo3Carattere">
    <w:name w:val="Titolo 3 Carattere"/>
    <w:basedOn w:val="Carpredefinitoparagrafo"/>
    <w:link w:val="Titolo3"/>
    <w:uiPriority w:val="3"/>
    <w:rsid w:val="00250981"/>
    <w:rPr>
      <w:rFonts w:asciiTheme="majorHAnsi" w:eastAsiaTheme="majorEastAsia" w:hAnsiTheme="majorHAnsi" w:cstheme="majorBidi"/>
      <w:b/>
      <w:bCs/>
      <w:i/>
      <w:color w:val="44546A" w:themeColor="text2"/>
      <w:sz w:val="28"/>
      <w:szCs w:val="28"/>
      <w:lang w:eastAsia="it-IT"/>
    </w:rPr>
  </w:style>
  <w:style w:type="character" w:customStyle="1" w:styleId="Titolo4Carattere">
    <w:name w:val="Titolo 4 Carattere"/>
    <w:basedOn w:val="Carpredefinitoparagrafo"/>
    <w:link w:val="Titolo4"/>
    <w:uiPriority w:val="99"/>
    <w:rsid w:val="00250981"/>
    <w:rPr>
      <w:rFonts w:asciiTheme="majorHAnsi" w:eastAsiaTheme="majorEastAsia" w:hAnsiTheme="majorHAnsi" w:cstheme="majorBidi"/>
      <w:bCs/>
      <w:i/>
      <w:iCs/>
      <w:color w:val="44546A" w:themeColor="text2"/>
      <w:sz w:val="28"/>
      <w:szCs w:val="28"/>
      <w:lang w:eastAsia="it-IT"/>
    </w:rPr>
  </w:style>
  <w:style w:type="character" w:customStyle="1" w:styleId="Titolo5Carattere">
    <w:name w:val="Titolo 5 Carattere"/>
    <w:basedOn w:val="Carpredefinitoparagrafo"/>
    <w:link w:val="Titolo5"/>
    <w:uiPriority w:val="99"/>
    <w:rsid w:val="00250981"/>
    <w:rPr>
      <w:rFonts w:asciiTheme="majorHAnsi" w:eastAsiaTheme="majorEastAsia" w:hAnsiTheme="majorHAnsi" w:cstheme="majorBidi"/>
      <w:i/>
      <w:color w:val="44546A" w:themeColor="text2"/>
      <w:sz w:val="24"/>
      <w:szCs w:val="24"/>
      <w:lang w:eastAsia="it-IT"/>
    </w:rPr>
  </w:style>
  <w:style w:type="character" w:customStyle="1" w:styleId="Titolo6Carattere">
    <w:name w:val="Titolo 6 Carattere"/>
    <w:basedOn w:val="Carpredefinitoparagrafo"/>
    <w:link w:val="Titolo6"/>
    <w:uiPriority w:val="99"/>
    <w:rsid w:val="00250981"/>
    <w:rPr>
      <w:rFonts w:asciiTheme="majorHAnsi" w:eastAsiaTheme="majorEastAsia" w:hAnsiTheme="majorHAnsi" w:cstheme="majorBidi"/>
      <w:iCs/>
      <w:color w:val="4472C4" w:themeColor="accent1"/>
      <w:sz w:val="24"/>
      <w:szCs w:val="24"/>
      <w:lang w:eastAsia="it-IT"/>
    </w:rPr>
  </w:style>
  <w:style w:type="character" w:customStyle="1" w:styleId="Titolo7Carattere">
    <w:name w:val="Titolo 7 Carattere"/>
    <w:basedOn w:val="Carpredefinitoparagrafo"/>
    <w:link w:val="Titolo7"/>
    <w:uiPriority w:val="99"/>
    <w:rsid w:val="00250981"/>
    <w:rPr>
      <w:rFonts w:asciiTheme="majorHAnsi" w:eastAsiaTheme="majorEastAsia" w:hAnsiTheme="majorHAnsi" w:cstheme="majorBidi"/>
      <w:i/>
      <w:iCs/>
      <w:sz w:val="20"/>
      <w:szCs w:val="20"/>
      <w:lang w:eastAsia="it-IT"/>
    </w:rPr>
  </w:style>
  <w:style w:type="character" w:customStyle="1" w:styleId="Titolo8Carattere">
    <w:name w:val="Titolo 8 Carattere"/>
    <w:basedOn w:val="Carpredefinitoparagrafo"/>
    <w:link w:val="Titolo8"/>
    <w:uiPriority w:val="99"/>
    <w:rsid w:val="00250981"/>
    <w:rPr>
      <w:rFonts w:asciiTheme="majorHAnsi" w:eastAsiaTheme="majorEastAsia" w:hAnsiTheme="majorHAnsi" w:cstheme="majorBidi"/>
      <w:i/>
      <w:sz w:val="20"/>
      <w:szCs w:val="20"/>
      <w:lang w:eastAsia="it-IT"/>
    </w:rPr>
  </w:style>
  <w:style w:type="character" w:customStyle="1" w:styleId="Titolo9Carattere">
    <w:name w:val="Titolo 9 Carattere"/>
    <w:basedOn w:val="Carpredefinitoparagrafo"/>
    <w:link w:val="Titolo9"/>
    <w:uiPriority w:val="99"/>
    <w:rsid w:val="00250981"/>
    <w:rPr>
      <w:rFonts w:asciiTheme="majorHAnsi" w:eastAsiaTheme="majorEastAsia" w:hAnsiTheme="majorHAnsi" w:cstheme="majorBidi"/>
      <w:i/>
      <w:iCs/>
      <w:sz w:val="20"/>
      <w:szCs w:val="20"/>
      <w:lang w:eastAsia="it-IT"/>
    </w:rPr>
  </w:style>
  <w:style w:type="character" w:customStyle="1" w:styleId="WW8Num1z0">
    <w:name w:val="WW8Num1z0"/>
    <w:rsid w:val="00250981"/>
    <w:rPr>
      <w:rFonts w:ascii="Times New Roman" w:hAnsi="Times New Roman" w:cs="Times New Roman"/>
    </w:rPr>
  </w:style>
  <w:style w:type="character" w:customStyle="1" w:styleId="WW8Num3z0">
    <w:name w:val="WW8Num3z0"/>
    <w:rsid w:val="00250981"/>
    <w:rPr>
      <w:rFonts w:ascii="Symbol" w:hAnsi="Symbol"/>
    </w:rPr>
  </w:style>
  <w:style w:type="character" w:customStyle="1" w:styleId="WW8Num4z0">
    <w:name w:val="WW8Num4z0"/>
    <w:rsid w:val="00250981"/>
    <w:rPr>
      <w:rFonts w:ascii="Times New Roman" w:hAnsi="Times New Roman" w:cs="Times New Roman"/>
    </w:rPr>
  </w:style>
  <w:style w:type="character" w:customStyle="1" w:styleId="WW8Num5z0">
    <w:name w:val="WW8Num5z0"/>
    <w:rsid w:val="00250981"/>
    <w:rPr>
      <w:rFonts w:ascii="Wingdings" w:hAnsi="Wingdings"/>
      <w:color w:val="auto"/>
    </w:rPr>
  </w:style>
  <w:style w:type="character" w:customStyle="1" w:styleId="WW8Num5z2">
    <w:name w:val="WW8Num5z2"/>
    <w:rsid w:val="00250981"/>
    <w:rPr>
      <w:rFonts w:ascii="Wingdings" w:hAnsi="Wingdings"/>
    </w:rPr>
  </w:style>
  <w:style w:type="character" w:customStyle="1" w:styleId="WW8Num5z3">
    <w:name w:val="WW8Num5z3"/>
    <w:rsid w:val="00250981"/>
    <w:rPr>
      <w:rFonts w:ascii="Symbol" w:hAnsi="Symbol"/>
    </w:rPr>
  </w:style>
  <w:style w:type="character" w:customStyle="1" w:styleId="WW8Num5z4">
    <w:name w:val="WW8Num5z4"/>
    <w:rsid w:val="00250981"/>
    <w:rPr>
      <w:rFonts w:ascii="Courier New" w:hAnsi="Courier New" w:cs="Courier New"/>
    </w:rPr>
  </w:style>
  <w:style w:type="character" w:customStyle="1" w:styleId="WW8Num6z0">
    <w:name w:val="WW8Num6z0"/>
    <w:rsid w:val="00250981"/>
    <w:rPr>
      <w:rFonts w:ascii="Wingdings" w:hAnsi="Wingdings"/>
      <w:b/>
      <w:color w:val="auto"/>
    </w:rPr>
  </w:style>
  <w:style w:type="character" w:customStyle="1" w:styleId="WW8Num8z0">
    <w:name w:val="WW8Num8z0"/>
    <w:rsid w:val="00250981"/>
    <w:rPr>
      <w:rFonts w:ascii="Symbol" w:hAnsi="Symbol"/>
    </w:rPr>
  </w:style>
  <w:style w:type="character" w:customStyle="1" w:styleId="WW8Num9z0">
    <w:name w:val="WW8Num9z0"/>
    <w:rsid w:val="00250981"/>
    <w:rPr>
      <w:rFonts w:ascii="Times New Roman" w:hAnsi="Times New Roman"/>
      <w:b w:val="0"/>
      <w:i w:val="0"/>
      <w:sz w:val="24"/>
    </w:rPr>
  </w:style>
  <w:style w:type="character" w:customStyle="1" w:styleId="WW8Num11z0">
    <w:name w:val="WW8Num11z0"/>
    <w:rsid w:val="00250981"/>
    <w:rPr>
      <w:rFonts w:ascii="Wingdings" w:hAnsi="Wingdings" w:cs="Wingdings"/>
      <w:b/>
      <w:bCs/>
      <w:color w:val="auto"/>
    </w:rPr>
  </w:style>
  <w:style w:type="character" w:customStyle="1" w:styleId="WW8Num11z1">
    <w:name w:val="WW8Num11z1"/>
    <w:rsid w:val="00250981"/>
    <w:rPr>
      <w:rFonts w:cs="Times New Roman"/>
    </w:rPr>
  </w:style>
  <w:style w:type="character" w:customStyle="1" w:styleId="WW8Num11z2">
    <w:name w:val="WW8Num11z2"/>
    <w:rsid w:val="00250981"/>
    <w:rPr>
      <w:rFonts w:ascii="Arial" w:hAnsi="Arial" w:cs="Arial"/>
    </w:rPr>
  </w:style>
  <w:style w:type="character" w:customStyle="1" w:styleId="WW8Num12z0">
    <w:name w:val="WW8Num12z0"/>
    <w:rsid w:val="00250981"/>
    <w:rPr>
      <w:rFonts w:ascii="Arial" w:eastAsia="Times New Roman" w:hAnsi="Arial" w:cs="Arial"/>
    </w:rPr>
  </w:style>
  <w:style w:type="character" w:customStyle="1" w:styleId="WW8Num13z0">
    <w:name w:val="WW8Num13z0"/>
    <w:rsid w:val="00250981"/>
    <w:rPr>
      <w:rFonts w:ascii="Wingdings" w:hAnsi="Wingdings" w:cs="Wingdings"/>
    </w:rPr>
  </w:style>
  <w:style w:type="character" w:customStyle="1" w:styleId="WW8Num13z1">
    <w:name w:val="WW8Num13z1"/>
    <w:rsid w:val="00250981"/>
    <w:rPr>
      <w:rFonts w:ascii="Courier New" w:hAnsi="Courier New" w:cs="Courier New"/>
    </w:rPr>
  </w:style>
  <w:style w:type="character" w:customStyle="1" w:styleId="WW8Num13z3">
    <w:name w:val="WW8Num13z3"/>
    <w:rsid w:val="00250981"/>
    <w:rPr>
      <w:rFonts w:ascii="Symbol" w:hAnsi="Symbol" w:cs="Symbol"/>
    </w:rPr>
  </w:style>
  <w:style w:type="character" w:customStyle="1" w:styleId="Absatz-Standardschriftart">
    <w:name w:val="Absatz-Standardschriftart"/>
    <w:rsid w:val="00250981"/>
  </w:style>
  <w:style w:type="character" w:customStyle="1" w:styleId="WW8Num1z1">
    <w:name w:val="WW8Num1z1"/>
    <w:rsid w:val="00250981"/>
    <w:rPr>
      <w:rFonts w:ascii="Courier New" w:hAnsi="Courier New" w:cs="Courier New"/>
    </w:rPr>
  </w:style>
  <w:style w:type="character" w:customStyle="1" w:styleId="WW8Num1z2">
    <w:name w:val="WW8Num1z2"/>
    <w:rsid w:val="00250981"/>
    <w:rPr>
      <w:rFonts w:ascii="Wingdings" w:hAnsi="Wingdings" w:cs="Wingdings"/>
      <w:color w:val="auto"/>
    </w:rPr>
  </w:style>
  <w:style w:type="character" w:customStyle="1" w:styleId="WW8Num1z3">
    <w:name w:val="WW8Num1z3"/>
    <w:rsid w:val="00250981"/>
    <w:rPr>
      <w:rFonts w:ascii="Symbol" w:hAnsi="Symbol" w:cs="Symbol"/>
    </w:rPr>
  </w:style>
  <w:style w:type="character" w:customStyle="1" w:styleId="WW8Num1z5">
    <w:name w:val="WW8Num1z5"/>
    <w:rsid w:val="00250981"/>
    <w:rPr>
      <w:rFonts w:ascii="Wingdings" w:hAnsi="Wingdings" w:cs="Wingdings"/>
    </w:rPr>
  </w:style>
  <w:style w:type="character" w:customStyle="1" w:styleId="WW8Num2z0">
    <w:name w:val="WW8Num2z0"/>
    <w:rsid w:val="00250981"/>
    <w:rPr>
      <w:rFonts w:ascii="Symbol" w:hAnsi="Symbol"/>
    </w:rPr>
  </w:style>
  <w:style w:type="character" w:customStyle="1" w:styleId="WW8Num2z1">
    <w:name w:val="WW8Num2z1"/>
    <w:rsid w:val="00250981"/>
    <w:rPr>
      <w:rFonts w:ascii="Courier New" w:hAnsi="Courier New"/>
    </w:rPr>
  </w:style>
  <w:style w:type="character" w:customStyle="1" w:styleId="WW8Num2z2">
    <w:name w:val="WW8Num2z2"/>
    <w:rsid w:val="00250981"/>
    <w:rPr>
      <w:rFonts w:ascii="Wingdings" w:hAnsi="Wingdings"/>
    </w:rPr>
  </w:style>
  <w:style w:type="character" w:customStyle="1" w:styleId="WW8Num5z1">
    <w:name w:val="WW8Num5z1"/>
    <w:rsid w:val="00250981"/>
    <w:rPr>
      <w:rFonts w:ascii="Wingdings" w:hAnsi="Wingdings"/>
    </w:rPr>
  </w:style>
  <w:style w:type="character" w:customStyle="1" w:styleId="WW8Num6z2">
    <w:name w:val="WW8Num6z2"/>
    <w:rsid w:val="00250981"/>
    <w:rPr>
      <w:rFonts w:ascii="Arial" w:eastAsia="Times New Roman" w:hAnsi="Arial" w:cs="Arial"/>
    </w:rPr>
  </w:style>
  <w:style w:type="character" w:customStyle="1" w:styleId="WW8Num7z0">
    <w:name w:val="WW8Num7z0"/>
    <w:rsid w:val="00250981"/>
    <w:rPr>
      <w:b w:val="0"/>
      <w:i w:val="0"/>
      <w:sz w:val="20"/>
      <w:szCs w:val="20"/>
    </w:rPr>
  </w:style>
  <w:style w:type="character" w:customStyle="1" w:styleId="WW8Num7z1">
    <w:name w:val="WW8Num7z1"/>
    <w:rsid w:val="00250981"/>
    <w:rPr>
      <w:rFonts w:ascii="Courier New" w:hAnsi="Courier New" w:cs="Courier New"/>
    </w:rPr>
  </w:style>
  <w:style w:type="character" w:customStyle="1" w:styleId="WW8Num7z2">
    <w:name w:val="WW8Num7z2"/>
    <w:rsid w:val="00250981"/>
    <w:rPr>
      <w:rFonts w:ascii="Wingdings" w:hAnsi="Wingdings"/>
      <w:b w:val="0"/>
      <w:i w:val="0"/>
      <w:sz w:val="20"/>
      <w:szCs w:val="20"/>
    </w:rPr>
  </w:style>
  <w:style w:type="character" w:customStyle="1" w:styleId="WW8Num7z3">
    <w:name w:val="WW8Num7z3"/>
    <w:rsid w:val="00250981"/>
    <w:rPr>
      <w:rFonts w:ascii="Symbol" w:hAnsi="Symbol"/>
    </w:rPr>
  </w:style>
  <w:style w:type="character" w:customStyle="1" w:styleId="WW8Num7z5">
    <w:name w:val="WW8Num7z5"/>
    <w:rsid w:val="00250981"/>
    <w:rPr>
      <w:rFonts w:ascii="Wingdings" w:hAnsi="Wingdings"/>
    </w:rPr>
  </w:style>
  <w:style w:type="character" w:customStyle="1" w:styleId="WW8Num10z0">
    <w:name w:val="WW8Num10z0"/>
    <w:rsid w:val="00250981"/>
    <w:rPr>
      <w:sz w:val="20"/>
      <w:szCs w:val="20"/>
    </w:rPr>
  </w:style>
  <w:style w:type="character" w:customStyle="1" w:styleId="WW8Num10z1">
    <w:name w:val="WW8Num10z1"/>
    <w:rsid w:val="00250981"/>
    <w:rPr>
      <w:rFonts w:ascii="Courier New" w:hAnsi="Courier New" w:cs="Courier New"/>
    </w:rPr>
  </w:style>
  <w:style w:type="character" w:customStyle="1" w:styleId="WW8Num10z2">
    <w:name w:val="WW8Num10z2"/>
    <w:rsid w:val="00250981"/>
    <w:rPr>
      <w:rFonts w:ascii="Wingdings" w:hAnsi="Wingdings"/>
    </w:rPr>
  </w:style>
  <w:style w:type="character" w:customStyle="1" w:styleId="WW8Num10z3">
    <w:name w:val="WW8Num10z3"/>
    <w:rsid w:val="00250981"/>
    <w:rPr>
      <w:rFonts w:ascii="Symbol" w:hAnsi="Symbol"/>
    </w:rPr>
  </w:style>
  <w:style w:type="character" w:customStyle="1" w:styleId="WW8Num12z1">
    <w:name w:val="WW8Num12z1"/>
    <w:rsid w:val="00250981"/>
    <w:rPr>
      <w:rFonts w:ascii="Courier New" w:hAnsi="Courier New" w:cs="Courier New"/>
    </w:rPr>
  </w:style>
  <w:style w:type="character" w:customStyle="1" w:styleId="WW8Num12z2">
    <w:name w:val="WW8Num12z2"/>
    <w:rsid w:val="00250981"/>
    <w:rPr>
      <w:rFonts w:ascii="Wingdings" w:hAnsi="Wingdings"/>
    </w:rPr>
  </w:style>
  <w:style w:type="character" w:customStyle="1" w:styleId="WW8Num12z3">
    <w:name w:val="WW8Num12z3"/>
    <w:rsid w:val="00250981"/>
    <w:rPr>
      <w:rFonts w:ascii="Symbol" w:hAnsi="Symbol"/>
    </w:rPr>
  </w:style>
  <w:style w:type="character" w:customStyle="1" w:styleId="WW8Num14z0">
    <w:name w:val="WW8Num14z0"/>
    <w:rsid w:val="00250981"/>
    <w:rPr>
      <w:i/>
    </w:rPr>
  </w:style>
  <w:style w:type="character" w:customStyle="1" w:styleId="WW8Num16z1">
    <w:name w:val="WW8Num16z1"/>
    <w:rsid w:val="00250981"/>
    <w:rPr>
      <w:rFonts w:ascii="Wingdings" w:hAnsi="Wingdings"/>
      <w:color w:val="auto"/>
    </w:rPr>
  </w:style>
  <w:style w:type="character" w:customStyle="1" w:styleId="WW8Num17z0">
    <w:name w:val="WW8Num17z0"/>
    <w:rsid w:val="00250981"/>
    <w:rPr>
      <w:rFonts w:ascii="Symbol" w:hAnsi="Symbol"/>
    </w:rPr>
  </w:style>
  <w:style w:type="character" w:customStyle="1" w:styleId="WW8Num17z1">
    <w:name w:val="WW8Num17z1"/>
    <w:rsid w:val="00250981"/>
    <w:rPr>
      <w:rFonts w:ascii="Courier New" w:hAnsi="Courier New" w:cs="Courier New"/>
    </w:rPr>
  </w:style>
  <w:style w:type="character" w:customStyle="1" w:styleId="WW8Num17z2">
    <w:name w:val="WW8Num17z2"/>
    <w:rsid w:val="00250981"/>
    <w:rPr>
      <w:rFonts w:ascii="Wingdings" w:hAnsi="Wingdings"/>
    </w:rPr>
  </w:style>
  <w:style w:type="character" w:customStyle="1" w:styleId="WW8Num18z0">
    <w:name w:val="WW8Num18z0"/>
    <w:rsid w:val="00250981"/>
    <w:rPr>
      <w:rFonts w:ascii="Wingdings" w:hAnsi="Wingdings"/>
      <w:color w:val="auto"/>
    </w:rPr>
  </w:style>
  <w:style w:type="character" w:customStyle="1" w:styleId="WW8Num18z1">
    <w:name w:val="WW8Num18z1"/>
    <w:rsid w:val="00250981"/>
    <w:rPr>
      <w:rFonts w:ascii="Courier New" w:hAnsi="Courier New" w:cs="Courier New"/>
    </w:rPr>
  </w:style>
  <w:style w:type="character" w:customStyle="1" w:styleId="WW8Num18z2">
    <w:name w:val="WW8Num18z2"/>
    <w:rsid w:val="00250981"/>
    <w:rPr>
      <w:rFonts w:ascii="Wingdings" w:hAnsi="Wingdings"/>
    </w:rPr>
  </w:style>
  <w:style w:type="character" w:customStyle="1" w:styleId="WW8Num18z3">
    <w:name w:val="WW8Num18z3"/>
    <w:rsid w:val="00250981"/>
    <w:rPr>
      <w:rFonts w:ascii="Symbol" w:hAnsi="Symbol"/>
    </w:rPr>
  </w:style>
  <w:style w:type="character" w:customStyle="1" w:styleId="WW8Num19z0">
    <w:name w:val="WW8Num19z0"/>
    <w:rsid w:val="00250981"/>
    <w:rPr>
      <w:rFonts w:ascii="Symbol" w:hAnsi="Symbol"/>
    </w:rPr>
  </w:style>
  <w:style w:type="character" w:customStyle="1" w:styleId="WW8Num21z0">
    <w:name w:val="WW8Num21z0"/>
    <w:rsid w:val="00250981"/>
    <w:rPr>
      <w:rFonts w:ascii="Times New Roman" w:hAnsi="Times New Roman" w:cs="Times New Roman"/>
    </w:rPr>
  </w:style>
  <w:style w:type="character" w:customStyle="1" w:styleId="WW8Num21z1">
    <w:name w:val="WW8Num21z1"/>
    <w:rsid w:val="00250981"/>
    <w:rPr>
      <w:rFonts w:ascii="Courier New" w:hAnsi="Courier New" w:cs="Courier New"/>
    </w:rPr>
  </w:style>
  <w:style w:type="character" w:customStyle="1" w:styleId="WW8Num21z2">
    <w:name w:val="WW8Num21z2"/>
    <w:rsid w:val="00250981"/>
    <w:rPr>
      <w:rFonts w:ascii="Wingdings" w:hAnsi="Wingdings"/>
    </w:rPr>
  </w:style>
  <w:style w:type="character" w:customStyle="1" w:styleId="WW8Num21z3">
    <w:name w:val="WW8Num21z3"/>
    <w:rsid w:val="00250981"/>
    <w:rPr>
      <w:rFonts w:ascii="Symbol" w:hAnsi="Symbol"/>
    </w:rPr>
  </w:style>
  <w:style w:type="character" w:customStyle="1" w:styleId="WW8Num22z0">
    <w:name w:val="WW8Num22z0"/>
    <w:rsid w:val="00250981"/>
    <w:rPr>
      <w:rFonts w:ascii="Wingdings" w:hAnsi="Wingdings"/>
      <w:color w:val="auto"/>
    </w:rPr>
  </w:style>
  <w:style w:type="character" w:customStyle="1" w:styleId="WW8Num22z2">
    <w:name w:val="WW8Num22z2"/>
    <w:rsid w:val="00250981"/>
    <w:rPr>
      <w:rFonts w:ascii="Wingdings" w:hAnsi="Wingdings"/>
    </w:rPr>
  </w:style>
  <w:style w:type="character" w:customStyle="1" w:styleId="WW8Num22z3">
    <w:name w:val="WW8Num22z3"/>
    <w:rsid w:val="00250981"/>
    <w:rPr>
      <w:rFonts w:ascii="Symbol" w:hAnsi="Symbol"/>
    </w:rPr>
  </w:style>
  <w:style w:type="character" w:customStyle="1" w:styleId="WW8Num22z4">
    <w:name w:val="WW8Num22z4"/>
    <w:rsid w:val="00250981"/>
    <w:rPr>
      <w:rFonts w:ascii="Courier New" w:hAnsi="Courier New" w:cs="Courier New"/>
    </w:rPr>
  </w:style>
  <w:style w:type="character" w:customStyle="1" w:styleId="WW8Num24z0">
    <w:name w:val="WW8Num24z0"/>
    <w:rsid w:val="00250981"/>
    <w:rPr>
      <w:rFonts w:ascii="Symbol" w:hAnsi="Symbol"/>
    </w:rPr>
  </w:style>
  <w:style w:type="character" w:customStyle="1" w:styleId="WW8Num24z2">
    <w:name w:val="WW8Num24z2"/>
    <w:rsid w:val="00250981"/>
    <w:rPr>
      <w:rFonts w:ascii="Wingdings" w:hAnsi="Wingdings"/>
    </w:rPr>
  </w:style>
  <w:style w:type="character" w:customStyle="1" w:styleId="WW8Num24z4">
    <w:name w:val="WW8Num24z4"/>
    <w:rsid w:val="00250981"/>
    <w:rPr>
      <w:rFonts w:ascii="Courier New" w:hAnsi="Courier New"/>
    </w:rPr>
  </w:style>
  <w:style w:type="character" w:customStyle="1" w:styleId="WW8Num26z0">
    <w:name w:val="WW8Num26z0"/>
    <w:rsid w:val="00250981"/>
    <w:rPr>
      <w:b w:val="0"/>
      <w:i w:val="0"/>
      <w:sz w:val="20"/>
      <w:szCs w:val="20"/>
    </w:rPr>
  </w:style>
  <w:style w:type="character" w:customStyle="1" w:styleId="WW8Num26z1">
    <w:name w:val="WW8Num26z1"/>
    <w:rsid w:val="00250981"/>
    <w:rPr>
      <w:rFonts w:ascii="Courier New" w:hAnsi="Courier New" w:cs="Courier New"/>
    </w:rPr>
  </w:style>
  <w:style w:type="character" w:customStyle="1" w:styleId="WW8Num26z2">
    <w:name w:val="WW8Num26z2"/>
    <w:rsid w:val="00250981"/>
    <w:rPr>
      <w:rFonts w:ascii="Wingdings" w:hAnsi="Wingdings"/>
      <w:b w:val="0"/>
      <w:i w:val="0"/>
      <w:sz w:val="20"/>
      <w:szCs w:val="20"/>
    </w:rPr>
  </w:style>
  <w:style w:type="character" w:customStyle="1" w:styleId="WW8Num26z3">
    <w:name w:val="WW8Num26z3"/>
    <w:rsid w:val="00250981"/>
    <w:rPr>
      <w:rFonts w:ascii="Symbol" w:hAnsi="Symbol"/>
    </w:rPr>
  </w:style>
  <w:style w:type="character" w:customStyle="1" w:styleId="WW8Num26z5">
    <w:name w:val="WW8Num26z5"/>
    <w:rsid w:val="00250981"/>
    <w:rPr>
      <w:rFonts w:ascii="Wingdings" w:hAnsi="Wingdings"/>
    </w:rPr>
  </w:style>
  <w:style w:type="character" w:customStyle="1" w:styleId="WW8Num27z0">
    <w:name w:val="WW8Num27z0"/>
    <w:rsid w:val="00250981"/>
    <w:rPr>
      <w:rFonts w:ascii="Symbol" w:hAnsi="Symbol"/>
    </w:rPr>
  </w:style>
  <w:style w:type="character" w:customStyle="1" w:styleId="WW8Num27z1">
    <w:name w:val="WW8Num27z1"/>
    <w:rsid w:val="00250981"/>
    <w:rPr>
      <w:rFonts w:ascii="Courier New" w:hAnsi="Courier New" w:cs="Courier New"/>
    </w:rPr>
  </w:style>
  <w:style w:type="character" w:customStyle="1" w:styleId="WW8Num27z2">
    <w:name w:val="WW8Num27z2"/>
    <w:rsid w:val="00250981"/>
    <w:rPr>
      <w:rFonts w:ascii="Wingdings" w:hAnsi="Wingdings"/>
    </w:rPr>
  </w:style>
  <w:style w:type="character" w:customStyle="1" w:styleId="WW8Num28z0">
    <w:name w:val="WW8Num28z0"/>
    <w:rsid w:val="00250981"/>
    <w:rPr>
      <w:rFonts w:ascii="Wingdings" w:hAnsi="Wingdings"/>
    </w:rPr>
  </w:style>
  <w:style w:type="character" w:customStyle="1" w:styleId="WW8Num28z1">
    <w:name w:val="WW8Num28z1"/>
    <w:rsid w:val="00250981"/>
    <w:rPr>
      <w:rFonts w:ascii="Courier New" w:hAnsi="Courier New"/>
    </w:rPr>
  </w:style>
  <w:style w:type="character" w:customStyle="1" w:styleId="WW8Num28z3">
    <w:name w:val="WW8Num28z3"/>
    <w:rsid w:val="00250981"/>
    <w:rPr>
      <w:rFonts w:ascii="Symbol" w:hAnsi="Symbol"/>
    </w:rPr>
  </w:style>
  <w:style w:type="character" w:customStyle="1" w:styleId="WW8Num30z0">
    <w:name w:val="WW8Num30z0"/>
    <w:rsid w:val="00250981"/>
    <w:rPr>
      <w:rFonts w:ascii="Symbol" w:hAnsi="Symbol"/>
    </w:rPr>
  </w:style>
  <w:style w:type="character" w:customStyle="1" w:styleId="WW8Num30z1">
    <w:name w:val="WW8Num30z1"/>
    <w:rsid w:val="00250981"/>
    <w:rPr>
      <w:rFonts w:ascii="Courier New" w:hAnsi="Courier New" w:cs="Courier New"/>
    </w:rPr>
  </w:style>
  <w:style w:type="character" w:customStyle="1" w:styleId="WW8Num30z2">
    <w:name w:val="WW8Num30z2"/>
    <w:rsid w:val="00250981"/>
    <w:rPr>
      <w:rFonts w:ascii="Wingdings" w:hAnsi="Wingdings"/>
    </w:rPr>
  </w:style>
  <w:style w:type="character" w:customStyle="1" w:styleId="WW8Num31z0">
    <w:name w:val="WW8Num31z0"/>
    <w:rsid w:val="00250981"/>
    <w:rPr>
      <w:rFonts w:ascii="Symbol" w:hAnsi="Symbol"/>
    </w:rPr>
  </w:style>
  <w:style w:type="character" w:customStyle="1" w:styleId="WW8Num31z1">
    <w:name w:val="WW8Num31z1"/>
    <w:rsid w:val="00250981"/>
    <w:rPr>
      <w:rFonts w:ascii="Times New Roman" w:eastAsia="Times New Roman" w:hAnsi="Times New Roman" w:cs="Times New Roman"/>
    </w:rPr>
  </w:style>
  <w:style w:type="character" w:customStyle="1" w:styleId="WW8Num31z2">
    <w:name w:val="WW8Num31z2"/>
    <w:rsid w:val="00250981"/>
    <w:rPr>
      <w:rFonts w:ascii="Wingdings" w:hAnsi="Wingdings"/>
    </w:rPr>
  </w:style>
  <w:style w:type="character" w:customStyle="1" w:styleId="WW8Num31z4">
    <w:name w:val="WW8Num31z4"/>
    <w:rsid w:val="00250981"/>
    <w:rPr>
      <w:rFonts w:ascii="Courier New" w:hAnsi="Courier New"/>
    </w:rPr>
  </w:style>
  <w:style w:type="character" w:customStyle="1" w:styleId="WW8Num34z0">
    <w:name w:val="WW8Num34z0"/>
    <w:rsid w:val="00250981"/>
    <w:rPr>
      <w:i/>
    </w:rPr>
  </w:style>
  <w:style w:type="character" w:customStyle="1" w:styleId="WW8Num35z1">
    <w:name w:val="WW8Num35z1"/>
    <w:rsid w:val="00250981"/>
    <w:rPr>
      <w:rFonts w:ascii="Wingdings" w:hAnsi="Wingdings"/>
    </w:rPr>
  </w:style>
  <w:style w:type="character" w:customStyle="1" w:styleId="WW8Num36z0">
    <w:name w:val="WW8Num36z0"/>
    <w:rsid w:val="00250981"/>
    <w:rPr>
      <w:rFonts w:ascii="Courier New" w:hAnsi="Courier New" w:cs="Courier New"/>
    </w:rPr>
  </w:style>
  <w:style w:type="character" w:customStyle="1" w:styleId="WW8Num36z2">
    <w:name w:val="WW8Num36z2"/>
    <w:rsid w:val="00250981"/>
    <w:rPr>
      <w:rFonts w:ascii="Wingdings" w:hAnsi="Wingdings" w:cs="Wingdings"/>
    </w:rPr>
  </w:style>
  <w:style w:type="character" w:customStyle="1" w:styleId="WW8Num36z3">
    <w:name w:val="WW8Num36z3"/>
    <w:rsid w:val="00250981"/>
    <w:rPr>
      <w:rFonts w:ascii="Symbol" w:hAnsi="Symbol" w:cs="Symbol"/>
    </w:rPr>
  </w:style>
  <w:style w:type="character" w:customStyle="1" w:styleId="WW8Num37z0">
    <w:name w:val="WW8Num37z0"/>
    <w:rsid w:val="00250981"/>
    <w:rPr>
      <w:rFonts w:ascii="Symbol" w:hAnsi="Symbol"/>
    </w:rPr>
  </w:style>
  <w:style w:type="character" w:customStyle="1" w:styleId="WW8Num38z0">
    <w:name w:val="WW8Num38z0"/>
    <w:rsid w:val="00250981"/>
    <w:rPr>
      <w:rFonts w:ascii="Arial" w:eastAsia="Times New Roman" w:hAnsi="Arial" w:cs="Arial"/>
    </w:rPr>
  </w:style>
  <w:style w:type="character" w:customStyle="1" w:styleId="WW8Num38z1">
    <w:name w:val="WW8Num38z1"/>
    <w:rsid w:val="00250981"/>
    <w:rPr>
      <w:rFonts w:ascii="Courier New" w:hAnsi="Courier New" w:cs="Courier New"/>
    </w:rPr>
  </w:style>
  <w:style w:type="character" w:customStyle="1" w:styleId="WW8Num38z2">
    <w:name w:val="WW8Num38z2"/>
    <w:rsid w:val="00250981"/>
    <w:rPr>
      <w:rFonts w:ascii="Wingdings" w:hAnsi="Wingdings"/>
    </w:rPr>
  </w:style>
  <w:style w:type="character" w:customStyle="1" w:styleId="WW8Num38z3">
    <w:name w:val="WW8Num38z3"/>
    <w:rsid w:val="00250981"/>
    <w:rPr>
      <w:rFonts w:ascii="Symbol" w:hAnsi="Symbol"/>
    </w:rPr>
  </w:style>
  <w:style w:type="character" w:customStyle="1" w:styleId="WW8Num40z0">
    <w:name w:val="WW8Num40z0"/>
    <w:rsid w:val="00250981"/>
    <w:rPr>
      <w:rFonts w:ascii="Wingdings" w:hAnsi="Wingdings" w:cs="Wingdings"/>
      <w:sz w:val="24"/>
      <w:szCs w:val="24"/>
    </w:rPr>
  </w:style>
  <w:style w:type="character" w:customStyle="1" w:styleId="WW8Num41z0">
    <w:name w:val="WW8Num41z0"/>
    <w:rsid w:val="00250981"/>
    <w:rPr>
      <w:i/>
    </w:rPr>
  </w:style>
  <w:style w:type="character" w:customStyle="1" w:styleId="WW8Num42z0">
    <w:name w:val="WW8Num42z0"/>
    <w:rsid w:val="00250981"/>
    <w:rPr>
      <w:rFonts w:ascii="Times New Roman" w:hAnsi="Times New Roman"/>
      <w:b w:val="0"/>
      <w:i w:val="0"/>
      <w:sz w:val="24"/>
    </w:rPr>
  </w:style>
  <w:style w:type="character" w:customStyle="1" w:styleId="WW8Num42z1">
    <w:name w:val="WW8Num42z1"/>
    <w:rsid w:val="00250981"/>
    <w:rPr>
      <w:rFonts w:ascii="Times New Roman" w:eastAsia="Times New Roman" w:hAnsi="Times New Roman" w:cs="Times New Roman"/>
      <w:b w:val="0"/>
      <w:i w:val="0"/>
      <w:sz w:val="24"/>
    </w:rPr>
  </w:style>
  <w:style w:type="character" w:customStyle="1" w:styleId="WW8Num43z1">
    <w:name w:val="WW8Num43z1"/>
    <w:rsid w:val="00250981"/>
    <w:rPr>
      <w:rFonts w:ascii="Courier New" w:hAnsi="Courier New" w:cs="Courier New"/>
    </w:rPr>
  </w:style>
  <w:style w:type="character" w:customStyle="1" w:styleId="WW8Num43z3">
    <w:name w:val="WW8Num43z3"/>
    <w:rsid w:val="00250981"/>
    <w:rPr>
      <w:rFonts w:ascii="Symbol" w:hAnsi="Symbol"/>
      <w:sz w:val="22"/>
      <w:szCs w:val="22"/>
    </w:rPr>
  </w:style>
  <w:style w:type="character" w:customStyle="1" w:styleId="WW8Num44z0">
    <w:name w:val="WW8Num44z0"/>
    <w:rsid w:val="00250981"/>
    <w:rPr>
      <w:rFonts w:ascii="Symbol" w:hAnsi="Symbol"/>
    </w:rPr>
  </w:style>
  <w:style w:type="character" w:customStyle="1" w:styleId="WW8Num44z1">
    <w:name w:val="WW8Num44z1"/>
    <w:rsid w:val="00250981"/>
    <w:rPr>
      <w:rFonts w:ascii="Courier New" w:hAnsi="Courier New"/>
    </w:rPr>
  </w:style>
  <w:style w:type="character" w:customStyle="1" w:styleId="WW8Num44z2">
    <w:name w:val="WW8Num44z2"/>
    <w:rsid w:val="00250981"/>
    <w:rPr>
      <w:rFonts w:ascii="Wingdings" w:hAnsi="Wingdings"/>
    </w:rPr>
  </w:style>
  <w:style w:type="character" w:customStyle="1" w:styleId="WW8Num45z0">
    <w:name w:val="WW8Num45z0"/>
    <w:rsid w:val="00250981"/>
    <w:rPr>
      <w:rFonts w:ascii="Symbol" w:hAnsi="Symbol"/>
    </w:rPr>
  </w:style>
  <w:style w:type="character" w:customStyle="1" w:styleId="WW8Num45z1">
    <w:name w:val="WW8Num45z1"/>
    <w:rsid w:val="00250981"/>
    <w:rPr>
      <w:rFonts w:ascii="Courier New" w:hAnsi="Courier New" w:cs="Courier New"/>
    </w:rPr>
  </w:style>
  <w:style w:type="character" w:customStyle="1" w:styleId="WW8Num45z2">
    <w:name w:val="WW8Num45z2"/>
    <w:rsid w:val="00250981"/>
    <w:rPr>
      <w:rFonts w:ascii="Wingdings" w:hAnsi="Wingdings"/>
    </w:rPr>
  </w:style>
  <w:style w:type="character" w:customStyle="1" w:styleId="WW8Num46z0">
    <w:name w:val="WW8Num46z0"/>
    <w:rsid w:val="00250981"/>
    <w:rPr>
      <w:rFonts w:ascii="Wingdings" w:hAnsi="Wingdings"/>
    </w:rPr>
  </w:style>
  <w:style w:type="character" w:customStyle="1" w:styleId="WW8Num46z1">
    <w:name w:val="WW8Num46z1"/>
    <w:rsid w:val="00250981"/>
    <w:rPr>
      <w:rFonts w:ascii="Courier New" w:hAnsi="Courier New"/>
    </w:rPr>
  </w:style>
  <w:style w:type="character" w:customStyle="1" w:styleId="WW8Num46z3">
    <w:name w:val="WW8Num46z3"/>
    <w:rsid w:val="00250981"/>
    <w:rPr>
      <w:rFonts w:ascii="Symbol" w:hAnsi="Symbol"/>
    </w:rPr>
  </w:style>
  <w:style w:type="character" w:customStyle="1" w:styleId="WW8Num49z0">
    <w:name w:val="WW8Num49z0"/>
    <w:rsid w:val="00250981"/>
    <w:rPr>
      <w:rFonts w:ascii="Wingdings" w:hAnsi="Wingdings"/>
      <w:color w:val="auto"/>
    </w:rPr>
  </w:style>
  <w:style w:type="character" w:customStyle="1" w:styleId="WW8Num49z1">
    <w:name w:val="WW8Num49z1"/>
    <w:rsid w:val="00250981"/>
    <w:rPr>
      <w:rFonts w:ascii="Courier New" w:hAnsi="Courier New" w:cs="Courier New"/>
    </w:rPr>
  </w:style>
  <w:style w:type="character" w:customStyle="1" w:styleId="WW8Num49z2">
    <w:name w:val="WW8Num49z2"/>
    <w:rsid w:val="00250981"/>
    <w:rPr>
      <w:rFonts w:ascii="Wingdings" w:hAnsi="Wingdings"/>
    </w:rPr>
  </w:style>
  <w:style w:type="character" w:customStyle="1" w:styleId="WW8Num49z3">
    <w:name w:val="WW8Num49z3"/>
    <w:rsid w:val="00250981"/>
    <w:rPr>
      <w:rFonts w:ascii="Symbol" w:hAnsi="Symbol"/>
    </w:rPr>
  </w:style>
  <w:style w:type="character" w:customStyle="1" w:styleId="Carpredefinitoparagrafo1">
    <w:name w:val="Car. predefinito paragrafo1"/>
    <w:rsid w:val="00250981"/>
  </w:style>
  <w:style w:type="character" w:styleId="Numeropagina">
    <w:name w:val="page number"/>
    <w:basedOn w:val="Carpredefinitoparagrafo1"/>
    <w:rsid w:val="00250981"/>
  </w:style>
  <w:style w:type="character" w:customStyle="1" w:styleId="TestonormaleCarattere">
    <w:name w:val="Testo normale Carattere"/>
    <w:link w:val="Testonormale"/>
    <w:uiPriority w:val="99"/>
    <w:rsid w:val="00250981"/>
    <w:rPr>
      <w:rFonts w:ascii="Courier New" w:hAnsi="Courier New"/>
    </w:rPr>
  </w:style>
  <w:style w:type="character" w:customStyle="1" w:styleId="Rimandocommento1">
    <w:name w:val="Rimando commento1"/>
    <w:rsid w:val="00250981"/>
    <w:rPr>
      <w:sz w:val="16"/>
      <w:szCs w:val="16"/>
    </w:rPr>
  </w:style>
  <w:style w:type="character" w:customStyle="1" w:styleId="RTFNum51">
    <w:name w:val="RTF_Num 5 1"/>
    <w:rsid w:val="00250981"/>
    <w:rPr>
      <w:rFonts w:ascii="Wingdings" w:eastAsia="Wingdings" w:hAnsi="Wingdings" w:cs="Wingdings"/>
      <w:b/>
      <w:bCs/>
      <w:color w:val="auto"/>
    </w:rPr>
  </w:style>
  <w:style w:type="character" w:customStyle="1" w:styleId="RTFNum52">
    <w:name w:val="RTF_Num 5 2"/>
    <w:rsid w:val="00250981"/>
    <w:rPr>
      <w:rFonts w:cs="Times New Roman"/>
    </w:rPr>
  </w:style>
  <w:style w:type="character" w:customStyle="1" w:styleId="RTFNum53">
    <w:name w:val="RTF_Num 5 3"/>
    <w:rsid w:val="00250981"/>
    <w:rPr>
      <w:rFonts w:ascii="Arial" w:eastAsia="Times New Roman" w:hAnsi="Arial" w:cs="Arial"/>
    </w:rPr>
  </w:style>
  <w:style w:type="character" w:customStyle="1" w:styleId="RTFNum54">
    <w:name w:val="RTF_Num 5 4"/>
    <w:rsid w:val="00250981"/>
    <w:rPr>
      <w:rFonts w:cs="Times New Roman"/>
    </w:rPr>
  </w:style>
  <w:style w:type="character" w:customStyle="1" w:styleId="RTFNum55">
    <w:name w:val="RTF_Num 5 5"/>
    <w:rsid w:val="00250981"/>
    <w:rPr>
      <w:rFonts w:cs="Times New Roman"/>
    </w:rPr>
  </w:style>
  <w:style w:type="character" w:customStyle="1" w:styleId="RTFNum56">
    <w:name w:val="RTF_Num 5 6"/>
    <w:rsid w:val="00250981"/>
    <w:rPr>
      <w:rFonts w:cs="Times New Roman"/>
    </w:rPr>
  </w:style>
  <w:style w:type="character" w:customStyle="1" w:styleId="RTFNum57">
    <w:name w:val="RTF_Num 5 7"/>
    <w:rsid w:val="00250981"/>
    <w:rPr>
      <w:rFonts w:cs="Times New Roman"/>
    </w:rPr>
  </w:style>
  <w:style w:type="character" w:customStyle="1" w:styleId="RTFNum58">
    <w:name w:val="RTF_Num 5 8"/>
    <w:rsid w:val="00250981"/>
    <w:rPr>
      <w:rFonts w:cs="Times New Roman"/>
    </w:rPr>
  </w:style>
  <w:style w:type="character" w:customStyle="1" w:styleId="RTFNum59">
    <w:name w:val="RTF_Num 5 9"/>
    <w:rsid w:val="00250981"/>
    <w:rPr>
      <w:rFonts w:cs="Times New Roman"/>
    </w:rPr>
  </w:style>
  <w:style w:type="character" w:customStyle="1" w:styleId="RTFNum231">
    <w:name w:val="RTF_Num 23 1"/>
    <w:rsid w:val="00250981"/>
    <w:rPr>
      <w:rFonts w:cs="Times New Roman"/>
    </w:rPr>
  </w:style>
  <w:style w:type="character" w:customStyle="1" w:styleId="RTFNum232">
    <w:name w:val="RTF_Num 23 2"/>
    <w:rsid w:val="00250981"/>
    <w:rPr>
      <w:rFonts w:cs="Times New Roman"/>
    </w:rPr>
  </w:style>
  <w:style w:type="character" w:customStyle="1" w:styleId="RTFNum233">
    <w:name w:val="RTF_Num 23 3"/>
    <w:rsid w:val="00250981"/>
    <w:rPr>
      <w:rFonts w:cs="Times New Roman"/>
    </w:rPr>
  </w:style>
  <w:style w:type="character" w:customStyle="1" w:styleId="RTFNum234">
    <w:name w:val="RTF_Num 23 4"/>
    <w:rsid w:val="00250981"/>
    <w:rPr>
      <w:rFonts w:cs="Times New Roman"/>
    </w:rPr>
  </w:style>
  <w:style w:type="character" w:customStyle="1" w:styleId="RTFNum235">
    <w:name w:val="RTF_Num 23 5"/>
    <w:rsid w:val="00250981"/>
    <w:rPr>
      <w:rFonts w:cs="Times New Roman"/>
    </w:rPr>
  </w:style>
  <w:style w:type="character" w:customStyle="1" w:styleId="RTFNum236">
    <w:name w:val="RTF_Num 23 6"/>
    <w:rsid w:val="00250981"/>
    <w:rPr>
      <w:rFonts w:cs="Times New Roman"/>
    </w:rPr>
  </w:style>
  <w:style w:type="character" w:customStyle="1" w:styleId="RTFNum237">
    <w:name w:val="RTF_Num 23 7"/>
    <w:rsid w:val="00250981"/>
    <w:rPr>
      <w:rFonts w:cs="Times New Roman"/>
    </w:rPr>
  </w:style>
  <w:style w:type="character" w:customStyle="1" w:styleId="RTFNum238">
    <w:name w:val="RTF_Num 23 8"/>
    <w:rsid w:val="00250981"/>
    <w:rPr>
      <w:rFonts w:cs="Times New Roman"/>
    </w:rPr>
  </w:style>
  <w:style w:type="character" w:customStyle="1" w:styleId="RTFNum239">
    <w:name w:val="RTF_Num 23 9"/>
    <w:rsid w:val="00250981"/>
    <w:rPr>
      <w:rFonts w:cs="Times New Roman"/>
    </w:rPr>
  </w:style>
  <w:style w:type="character" w:customStyle="1" w:styleId="RTFNum261">
    <w:name w:val="RTF_Num 26 1"/>
    <w:rsid w:val="00250981"/>
    <w:rPr>
      <w:rFonts w:ascii="Wingdings" w:eastAsia="Wingdings" w:hAnsi="Wingdings" w:cs="Wingdings"/>
    </w:rPr>
  </w:style>
  <w:style w:type="character" w:customStyle="1" w:styleId="RTFNum262">
    <w:name w:val="RTF_Num 26 2"/>
    <w:rsid w:val="00250981"/>
    <w:rPr>
      <w:rFonts w:ascii="Courier New" w:eastAsia="Courier New" w:hAnsi="Courier New" w:cs="Courier New"/>
    </w:rPr>
  </w:style>
  <w:style w:type="character" w:customStyle="1" w:styleId="RTFNum263">
    <w:name w:val="RTF_Num 26 3"/>
    <w:rsid w:val="00250981"/>
    <w:rPr>
      <w:rFonts w:ascii="Wingdings" w:eastAsia="Wingdings" w:hAnsi="Wingdings" w:cs="Wingdings"/>
    </w:rPr>
  </w:style>
  <w:style w:type="character" w:customStyle="1" w:styleId="RTFNum264">
    <w:name w:val="RTF_Num 26 4"/>
    <w:rsid w:val="00250981"/>
    <w:rPr>
      <w:rFonts w:ascii="Symbol" w:eastAsia="Symbol" w:hAnsi="Symbol" w:cs="Symbol"/>
    </w:rPr>
  </w:style>
  <w:style w:type="character" w:customStyle="1" w:styleId="RTFNum265">
    <w:name w:val="RTF_Num 26 5"/>
    <w:rsid w:val="00250981"/>
    <w:rPr>
      <w:rFonts w:ascii="Courier New" w:eastAsia="Courier New" w:hAnsi="Courier New" w:cs="Courier New"/>
    </w:rPr>
  </w:style>
  <w:style w:type="character" w:customStyle="1" w:styleId="RTFNum266">
    <w:name w:val="RTF_Num 26 6"/>
    <w:rsid w:val="00250981"/>
    <w:rPr>
      <w:rFonts w:ascii="Wingdings" w:eastAsia="Wingdings" w:hAnsi="Wingdings" w:cs="Wingdings"/>
    </w:rPr>
  </w:style>
  <w:style w:type="character" w:customStyle="1" w:styleId="RTFNum267">
    <w:name w:val="RTF_Num 26 7"/>
    <w:rsid w:val="00250981"/>
    <w:rPr>
      <w:rFonts w:ascii="Symbol" w:eastAsia="Symbol" w:hAnsi="Symbol" w:cs="Symbol"/>
    </w:rPr>
  </w:style>
  <w:style w:type="character" w:customStyle="1" w:styleId="RTFNum268">
    <w:name w:val="RTF_Num 26 8"/>
    <w:rsid w:val="00250981"/>
    <w:rPr>
      <w:rFonts w:ascii="Courier New" w:eastAsia="Courier New" w:hAnsi="Courier New" w:cs="Courier New"/>
    </w:rPr>
  </w:style>
  <w:style w:type="character" w:customStyle="1" w:styleId="RTFNum269">
    <w:name w:val="RTF_Num 26 9"/>
    <w:rsid w:val="00250981"/>
    <w:rPr>
      <w:rFonts w:ascii="Wingdings" w:eastAsia="Wingdings" w:hAnsi="Wingdings" w:cs="Wingdings"/>
    </w:rPr>
  </w:style>
  <w:style w:type="character" w:customStyle="1" w:styleId="RTFNum411">
    <w:name w:val="RTF_Num 41 1"/>
    <w:rsid w:val="00250981"/>
    <w:rPr>
      <w:rFonts w:cs="Times New Roman"/>
    </w:rPr>
  </w:style>
  <w:style w:type="character" w:customStyle="1" w:styleId="RTFNum412">
    <w:name w:val="RTF_Num 41 2"/>
    <w:rsid w:val="00250981"/>
    <w:rPr>
      <w:rFonts w:cs="Times New Roman"/>
    </w:rPr>
  </w:style>
  <w:style w:type="character" w:customStyle="1" w:styleId="RTFNum413">
    <w:name w:val="RTF_Num 41 3"/>
    <w:rsid w:val="00250981"/>
    <w:rPr>
      <w:rFonts w:cs="Times New Roman"/>
    </w:rPr>
  </w:style>
  <w:style w:type="character" w:customStyle="1" w:styleId="RTFNum414">
    <w:name w:val="RTF_Num 41 4"/>
    <w:rsid w:val="00250981"/>
    <w:rPr>
      <w:rFonts w:cs="Times New Roman"/>
    </w:rPr>
  </w:style>
  <w:style w:type="character" w:customStyle="1" w:styleId="RTFNum415">
    <w:name w:val="RTF_Num 41 5"/>
    <w:rsid w:val="00250981"/>
    <w:rPr>
      <w:rFonts w:cs="Times New Roman"/>
    </w:rPr>
  </w:style>
  <w:style w:type="character" w:customStyle="1" w:styleId="RTFNum416">
    <w:name w:val="RTF_Num 41 6"/>
    <w:rsid w:val="00250981"/>
    <w:rPr>
      <w:rFonts w:cs="Times New Roman"/>
    </w:rPr>
  </w:style>
  <w:style w:type="character" w:customStyle="1" w:styleId="RTFNum417">
    <w:name w:val="RTF_Num 41 7"/>
    <w:rsid w:val="00250981"/>
    <w:rPr>
      <w:rFonts w:cs="Times New Roman"/>
    </w:rPr>
  </w:style>
  <w:style w:type="character" w:customStyle="1" w:styleId="RTFNum418">
    <w:name w:val="RTF_Num 41 8"/>
    <w:rsid w:val="00250981"/>
    <w:rPr>
      <w:rFonts w:cs="Times New Roman"/>
    </w:rPr>
  </w:style>
  <w:style w:type="character" w:customStyle="1" w:styleId="RTFNum419">
    <w:name w:val="RTF_Num 41 9"/>
    <w:rsid w:val="00250981"/>
    <w:rPr>
      <w:rFonts w:cs="Times New Roman"/>
    </w:rPr>
  </w:style>
  <w:style w:type="character" w:customStyle="1" w:styleId="RTFNum381">
    <w:name w:val="RTF_Num 38 1"/>
    <w:rsid w:val="00250981"/>
    <w:rPr>
      <w:rFonts w:ascii="Wingdings" w:eastAsia="Wingdings" w:hAnsi="Wingdings" w:cs="Wingdings"/>
      <w:b/>
      <w:bCs/>
      <w:color w:val="auto"/>
    </w:rPr>
  </w:style>
  <w:style w:type="character" w:customStyle="1" w:styleId="RTFNum382">
    <w:name w:val="RTF_Num 38 2"/>
    <w:rsid w:val="00250981"/>
    <w:rPr>
      <w:rFonts w:ascii="Courier New" w:eastAsia="Courier New" w:hAnsi="Courier New" w:cs="Courier New"/>
    </w:rPr>
  </w:style>
  <w:style w:type="character" w:customStyle="1" w:styleId="RTFNum383">
    <w:name w:val="RTF_Num 38 3"/>
    <w:rsid w:val="00250981"/>
    <w:rPr>
      <w:rFonts w:ascii="Wingdings" w:eastAsia="Wingdings" w:hAnsi="Wingdings" w:cs="Wingdings"/>
    </w:rPr>
  </w:style>
  <w:style w:type="character" w:customStyle="1" w:styleId="RTFNum384">
    <w:name w:val="RTF_Num 38 4"/>
    <w:rsid w:val="00250981"/>
    <w:rPr>
      <w:rFonts w:ascii="Symbol" w:eastAsia="Symbol" w:hAnsi="Symbol" w:cs="Symbol"/>
    </w:rPr>
  </w:style>
  <w:style w:type="character" w:customStyle="1" w:styleId="RTFNum385">
    <w:name w:val="RTF_Num 38 5"/>
    <w:rsid w:val="00250981"/>
    <w:rPr>
      <w:rFonts w:ascii="Courier New" w:eastAsia="Courier New" w:hAnsi="Courier New" w:cs="Courier New"/>
    </w:rPr>
  </w:style>
  <w:style w:type="character" w:customStyle="1" w:styleId="RTFNum386">
    <w:name w:val="RTF_Num 38 6"/>
    <w:rsid w:val="00250981"/>
    <w:rPr>
      <w:rFonts w:ascii="Wingdings" w:eastAsia="Wingdings" w:hAnsi="Wingdings" w:cs="Wingdings"/>
    </w:rPr>
  </w:style>
  <w:style w:type="character" w:customStyle="1" w:styleId="RTFNum387">
    <w:name w:val="RTF_Num 38 7"/>
    <w:rsid w:val="00250981"/>
    <w:rPr>
      <w:rFonts w:ascii="Symbol" w:eastAsia="Symbol" w:hAnsi="Symbol" w:cs="Symbol"/>
    </w:rPr>
  </w:style>
  <w:style w:type="character" w:customStyle="1" w:styleId="RTFNum388">
    <w:name w:val="RTF_Num 38 8"/>
    <w:rsid w:val="00250981"/>
    <w:rPr>
      <w:rFonts w:ascii="Courier New" w:eastAsia="Courier New" w:hAnsi="Courier New" w:cs="Courier New"/>
    </w:rPr>
  </w:style>
  <w:style w:type="character" w:customStyle="1" w:styleId="RTFNum389">
    <w:name w:val="RTF_Num 38 9"/>
    <w:rsid w:val="00250981"/>
    <w:rPr>
      <w:rFonts w:ascii="Wingdings" w:eastAsia="Wingdings" w:hAnsi="Wingdings" w:cs="Wingdings"/>
    </w:rPr>
  </w:style>
  <w:style w:type="paragraph" w:customStyle="1" w:styleId="Intestazione1">
    <w:name w:val="Intestazione1"/>
    <w:basedOn w:val="Normale"/>
    <w:next w:val="Corpotesto"/>
    <w:rsid w:val="00250981"/>
    <w:pPr>
      <w:keepNext/>
      <w:spacing w:before="240" w:after="120" w:line="240" w:lineRule="atLeast"/>
      <w:contextualSpacing w:val="0"/>
      <w:jc w:val="left"/>
    </w:pPr>
    <w:rPr>
      <w:rFonts w:ascii="Arial" w:eastAsia="MS Mincho" w:hAnsi="Arial" w:cs="Tahoma"/>
      <w:sz w:val="28"/>
      <w:szCs w:val="28"/>
      <w:lang w:eastAsia="it-IT"/>
    </w:rPr>
  </w:style>
  <w:style w:type="paragraph" w:styleId="Corpotesto">
    <w:name w:val="Body Text"/>
    <w:basedOn w:val="Normale"/>
    <w:link w:val="CorpotestoCarattere"/>
    <w:qFormat/>
    <w:rsid w:val="00250981"/>
    <w:pPr>
      <w:spacing w:after="240" w:line="240" w:lineRule="atLeast"/>
      <w:contextualSpacing w:val="0"/>
      <w:jc w:val="left"/>
    </w:pPr>
    <w:rPr>
      <w:rFonts w:ascii="Georgia" w:hAnsi="Georgia"/>
      <w:sz w:val="20"/>
      <w:szCs w:val="20"/>
      <w:lang w:eastAsia="it-IT"/>
    </w:rPr>
  </w:style>
  <w:style w:type="character" w:customStyle="1" w:styleId="CorpotestoCarattere">
    <w:name w:val="Corpo testo Carattere"/>
    <w:basedOn w:val="Carpredefinitoparagrafo"/>
    <w:link w:val="Corpotesto"/>
    <w:rsid w:val="00250981"/>
    <w:rPr>
      <w:rFonts w:ascii="Georgia" w:hAnsi="Georgia"/>
      <w:sz w:val="20"/>
      <w:szCs w:val="20"/>
      <w:lang w:eastAsia="it-IT"/>
    </w:rPr>
  </w:style>
  <w:style w:type="paragraph" w:styleId="Elenco">
    <w:name w:val="List"/>
    <w:basedOn w:val="Corpotesto"/>
    <w:rsid w:val="00250981"/>
    <w:rPr>
      <w:rFonts w:cs="Tahoma"/>
    </w:rPr>
  </w:style>
  <w:style w:type="paragraph" w:customStyle="1" w:styleId="Didascalia1">
    <w:name w:val="Didascalia1"/>
    <w:basedOn w:val="Normale"/>
    <w:rsid w:val="00250981"/>
    <w:pPr>
      <w:suppressLineNumbers/>
      <w:spacing w:before="120" w:after="120" w:line="240" w:lineRule="atLeast"/>
      <w:contextualSpacing w:val="0"/>
      <w:jc w:val="left"/>
    </w:pPr>
    <w:rPr>
      <w:rFonts w:ascii="Georgia" w:hAnsi="Georgia" w:cs="Tahoma"/>
      <w:i/>
      <w:iCs/>
      <w:sz w:val="20"/>
      <w:szCs w:val="20"/>
      <w:lang w:eastAsia="it-IT"/>
    </w:rPr>
  </w:style>
  <w:style w:type="paragraph" w:customStyle="1" w:styleId="Indice">
    <w:name w:val="Indice"/>
    <w:basedOn w:val="Normale"/>
    <w:rsid w:val="00250981"/>
    <w:pPr>
      <w:suppressLineNumbers/>
      <w:spacing w:after="240" w:line="240" w:lineRule="atLeast"/>
      <w:contextualSpacing w:val="0"/>
      <w:jc w:val="left"/>
    </w:pPr>
    <w:rPr>
      <w:rFonts w:ascii="Georgia" w:hAnsi="Georgia" w:cs="Tahoma"/>
      <w:sz w:val="20"/>
      <w:szCs w:val="20"/>
      <w:lang w:eastAsia="it-IT"/>
    </w:rPr>
  </w:style>
  <w:style w:type="paragraph" w:customStyle="1" w:styleId="caricafirma">
    <w:name w:val="carica firma"/>
    <w:basedOn w:val="Normale"/>
    <w:next w:val="Normale"/>
    <w:rsid w:val="00250981"/>
    <w:pPr>
      <w:spacing w:before="840" w:after="240"/>
      <w:ind w:left="4309"/>
      <w:contextualSpacing w:val="0"/>
      <w:jc w:val="center"/>
    </w:pPr>
    <w:rPr>
      <w:rFonts w:ascii="Futura Std Book" w:hAnsi="Futura Std Book"/>
      <w:b/>
      <w:sz w:val="18"/>
      <w:szCs w:val="20"/>
      <w:lang w:eastAsia="ar-SA"/>
    </w:rPr>
  </w:style>
  <w:style w:type="paragraph" w:customStyle="1" w:styleId="elencopuntato">
    <w:name w:val="elenco puntato"/>
    <w:basedOn w:val="Normale"/>
    <w:rsid w:val="00250981"/>
    <w:pPr>
      <w:widowControl w:val="0"/>
      <w:numPr>
        <w:numId w:val="4"/>
      </w:numPr>
      <w:tabs>
        <w:tab w:val="left" w:pos="851"/>
      </w:tabs>
      <w:spacing w:before="120" w:after="120" w:line="240" w:lineRule="atLeast"/>
      <w:ind w:left="851" w:hanging="851"/>
      <w:contextualSpacing w:val="0"/>
      <w:jc w:val="left"/>
    </w:pPr>
    <w:rPr>
      <w:rFonts w:ascii="Georgia" w:hAnsi="Georgia"/>
      <w:sz w:val="20"/>
      <w:szCs w:val="20"/>
      <w:lang w:eastAsia="ar-SA"/>
    </w:rPr>
  </w:style>
  <w:style w:type="paragraph" w:styleId="Rientrocorpodeltesto">
    <w:name w:val="Body Text Indent"/>
    <w:basedOn w:val="Normale"/>
    <w:link w:val="RientrocorpodeltestoCarattere"/>
    <w:rsid w:val="00250981"/>
    <w:pPr>
      <w:spacing w:after="120" w:line="240" w:lineRule="atLeast"/>
      <w:ind w:left="283"/>
      <w:contextualSpacing w:val="0"/>
      <w:jc w:val="left"/>
    </w:pPr>
    <w:rPr>
      <w:rFonts w:ascii="Georgia" w:hAnsi="Georgia"/>
      <w:sz w:val="20"/>
      <w:szCs w:val="20"/>
      <w:lang w:eastAsia="it-IT"/>
    </w:rPr>
  </w:style>
  <w:style w:type="character" w:customStyle="1" w:styleId="RientrocorpodeltestoCarattere">
    <w:name w:val="Rientro corpo del testo Carattere"/>
    <w:basedOn w:val="Carpredefinitoparagrafo"/>
    <w:link w:val="Rientrocorpodeltesto"/>
    <w:rsid w:val="00250981"/>
    <w:rPr>
      <w:rFonts w:ascii="Georgia" w:hAnsi="Georgia"/>
      <w:sz w:val="20"/>
      <w:szCs w:val="20"/>
      <w:lang w:eastAsia="it-IT"/>
    </w:rPr>
  </w:style>
  <w:style w:type="paragraph" w:customStyle="1" w:styleId="Testocommento1">
    <w:name w:val="Testo commento1"/>
    <w:basedOn w:val="Normale"/>
    <w:rsid w:val="00250981"/>
    <w:pPr>
      <w:spacing w:after="240" w:line="240" w:lineRule="atLeast"/>
      <w:ind w:left="1077" w:hanging="1077"/>
      <w:contextualSpacing w:val="0"/>
      <w:jc w:val="left"/>
    </w:pPr>
    <w:rPr>
      <w:rFonts w:ascii="Georgia" w:hAnsi="Georgia"/>
      <w:sz w:val="20"/>
      <w:szCs w:val="20"/>
      <w:lang w:eastAsia="it-IT"/>
    </w:rPr>
  </w:style>
  <w:style w:type="paragraph" w:customStyle="1" w:styleId="usoboll1">
    <w:name w:val="usoboll1"/>
    <w:basedOn w:val="Normale"/>
    <w:next w:val="Normale"/>
    <w:rsid w:val="00250981"/>
    <w:pPr>
      <w:spacing w:after="240" w:line="240" w:lineRule="atLeast"/>
      <w:contextualSpacing w:val="0"/>
      <w:jc w:val="left"/>
    </w:pPr>
    <w:rPr>
      <w:rFonts w:ascii="CourierNewPS-BoldItalicMT" w:hAnsi="CourierNewPS-BoldItalicMT"/>
      <w:sz w:val="20"/>
      <w:szCs w:val="20"/>
      <w:lang w:eastAsia="it-IT"/>
    </w:rPr>
  </w:style>
  <w:style w:type="paragraph" w:customStyle="1" w:styleId="Default">
    <w:name w:val="Default"/>
    <w:rsid w:val="00250981"/>
    <w:pPr>
      <w:suppressAutoHyphens/>
      <w:spacing w:after="240" w:line="240" w:lineRule="atLeast"/>
    </w:pPr>
    <w:rPr>
      <w:rFonts w:ascii="CourierNewPS-BoldItalicMT" w:eastAsia="Arial" w:hAnsi="CourierNewPS-BoldItalicMT"/>
      <w:sz w:val="20"/>
      <w:szCs w:val="20"/>
      <w:lang w:eastAsia="it-IT"/>
    </w:rPr>
  </w:style>
  <w:style w:type="paragraph" w:customStyle="1" w:styleId="Corpodeltesto21">
    <w:name w:val="Corpo del testo 21"/>
    <w:basedOn w:val="Normale"/>
    <w:rsid w:val="00250981"/>
    <w:pPr>
      <w:spacing w:after="120" w:line="480" w:lineRule="auto"/>
      <w:contextualSpacing w:val="0"/>
      <w:jc w:val="left"/>
    </w:pPr>
    <w:rPr>
      <w:rFonts w:ascii="Georgia" w:hAnsi="Georgia"/>
      <w:sz w:val="20"/>
      <w:szCs w:val="20"/>
      <w:lang w:eastAsia="ar-SA"/>
    </w:rPr>
  </w:style>
  <w:style w:type="paragraph" w:customStyle="1" w:styleId="sche24">
    <w:name w:val="sche2_4"/>
    <w:rsid w:val="00250981"/>
    <w:pPr>
      <w:suppressAutoHyphens/>
      <w:spacing w:before="128" w:after="240" w:line="240" w:lineRule="atLeast"/>
      <w:jc w:val="right"/>
    </w:pPr>
    <w:rPr>
      <w:rFonts w:ascii="Georgia" w:eastAsia="Arial" w:hAnsi="Georgia"/>
      <w:sz w:val="20"/>
      <w:szCs w:val="20"/>
      <w:lang w:val="en-US" w:eastAsia="ar-SA"/>
    </w:rPr>
  </w:style>
  <w:style w:type="paragraph" w:customStyle="1" w:styleId="sche3">
    <w:name w:val="sche_3"/>
    <w:rsid w:val="00250981"/>
    <w:pPr>
      <w:suppressAutoHyphens/>
      <w:spacing w:after="240" w:line="240" w:lineRule="atLeast"/>
      <w:jc w:val="both"/>
    </w:pPr>
    <w:rPr>
      <w:rFonts w:ascii="Georgia" w:eastAsia="Arial" w:hAnsi="Georgia"/>
      <w:sz w:val="20"/>
      <w:szCs w:val="20"/>
      <w:lang w:val="en-US" w:eastAsia="ar-SA"/>
    </w:rPr>
  </w:style>
  <w:style w:type="paragraph" w:customStyle="1" w:styleId="sche4">
    <w:name w:val="sche_4"/>
    <w:rsid w:val="00250981"/>
    <w:pPr>
      <w:suppressAutoHyphens/>
      <w:spacing w:after="240" w:line="240" w:lineRule="atLeast"/>
      <w:jc w:val="both"/>
    </w:pPr>
    <w:rPr>
      <w:rFonts w:ascii="Georgia" w:eastAsia="Arial" w:hAnsi="Georgia"/>
      <w:sz w:val="20"/>
      <w:szCs w:val="20"/>
      <w:lang w:val="en-US" w:eastAsia="ar-SA"/>
    </w:rPr>
  </w:style>
  <w:style w:type="paragraph" w:customStyle="1" w:styleId="sche2">
    <w:name w:val="sche_2"/>
    <w:rsid w:val="00250981"/>
    <w:pPr>
      <w:suppressAutoHyphens/>
      <w:spacing w:before="256" w:after="240" w:line="240" w:lineRule="atLeast"/>
      <w:jc w:val="both"/>
    </w:pPr>
    <w:rPr>
      <w:rFonts w:ascii="Georgia" w:eastAsia="Arial" w:hAnsi="Georgia"/>
      <w:sz w:val="20"/>
      <w:szCs w:val="20"/>
      <w:lang w:val="en-US" w:eastAsia="ar-SA"/>
    </w:rPr>
  </w:style>
  <w:style w:type="paragraph" w:customStyle="1" w:styleId="Testonormale1">
    <w:name w:val="Testo normale1"/>
    <w:basedOn w:val="Normale"/>
    <w:rsid w:val="00250981"/>
    <w:pPr>
      <w:spacing w:after="240" w:line="240" w:lineRule="atLeast"/>
      <w:contextualSpacing w:val="0"/>
      <w:jc w:val="left"/>
    </w:pPr>
    <w:rPr>
      <w:rFonts w:ascii="Courier New" w:hAnsi="Courier New"/>
      <w:sz w:val="20"/>
      <w:szCs w:val="20"/>
      <w:lang w:eastAsia="ar-SA"/>
    </w:rPr>
  </w:style>
  <w:style w:type="paragraph" w:customStyle="1" w:styleId="Numerazioneperbuste">
    <w:name w:val="Numerazione per buste"/>
    <w:basedOn w:val="Normale"/>
    <w:rsid w:val="00250981"/>
    <w:pPr>
      <w:numPr>
        <w:numId w:val="5"/>
      </w:numPr>
      <w:spacing w:before="120" w:after="120" w:line="360" w:lineRule="auto"/>
      <w:contextualSpacing w:val="0"/>
      <w:jc w:val="left"/>
    </w:pPr>
    <w:rPr>
      <w:rFonts w:ascii="Georgia" w:hAnsi="Georgia"/>
      <w:sz w:val="20"/>
      <w:szCs w:val="20"/>
      <w:lang w:eastAsia="ar-SA"/>
    </w:rPr>
  </w:style>
  <w:style w:type="paragraph" w:customStyle="1" w:styleId="sche21">
    <w:name w:val="sche2_1"/>
    <w:rsid w:val="00250981"/>
    <w:pPr>
      <w:suppressAutoHyphens/>
      <w:spacing w:before="256" w:after="240" w:line="240" w:lineRule="atLeast"/>
      <w:jc w:val="right"/>
    </w:pPr>
    <w:rPr>
      <w:rFonts w:ascii="Georgia" w:eastAsia="Arial" w:hAnsi="Georgia"/>
      <w:sz w:val="20"/>
      <w:szCs w:val="20"/>
      <w:lang w:val="en-US" w:eastAsia="ar-SA"/>
    </w:rPr>
  </w:style>
  <w:style w:type="paragraph" w:customStyle="1" w:styleId="Contenutotabella">
    <w:name w:val="Contenuto tabella"/>
    <w:basedOn w:val="Normale"/>
    <w:uiPriority w:val="99"/>
    <w:rsid w:val="00250981"/>
    <w:pPr>
      <w:suppressLineNumbers/>
      <w:spacing w:after="240" w:line="240" w:lineRule="atLeast"/>
      <w:contextualSpacing w:val="0"/>
      <w:jc w:val="left"/>
    </w:pPr>
    <w:rPr>
      <w:rFonts w:ascii="Georgia" w:hAnsi="Georgia"/>
      <w:sz w:val="20"/>
      <w:szCs w:val="20"/>
      <w:lang w:eastAsia="it-IT"/>
    </w:rPr>
  </w:style>
  <w:style w:type="paragraph" w:customStyle="1" w:styleId="Intestazionetabella">
    <w:name w:val="Intestazione tabella"/>
    <w:basedOn w:val="Contenutotabella"/>
    <w:rsid w:val="00250981"/>
    <w:pPr>
      <w:jc w:val="center"/>
    </w:pPr>
    <w:rPr>
      <w:b/>
      <w:bCs/>
    </w:rPr>
  </w:style>
  <w:style w:type="paragraph" w:customStyle="1" w:styleId="Heading11">
    <w:name w:val="Heading 11"/>
    <w:basedOn w:val="Normale"/>
    <w:next w:val="Normale"/>
    <w:rsid w:val="00250981"/>
    <w:pPr>
      <w:keepNext/>
      <w:numPr>
        <w:numId w:val="3"/>
      </w:numPr>
      <w:spacing w:before="240" w:after="60" w:line="240" w:lineRule="atLeast"/>
      <w:contextualSpacing w:val="0"/>
      <w:jc w:val="left"/>
      <w:outlineLvl w:val="0"/>
    </w:pPr>
    <w:rPr>
      <w:rFonts w:ascii="Arial" w:eastAsia="Arial" w:hAnsi="Arial" w:cs="Arial"/>
      <w:b/>
      <w:bCs/>
      <w:kern w:val="1"/>
      <w:sz w:val="32"/>
      <w:szCs w:val="32"/>
      <w:lang w:eastAsia="it-IT"/>
    </w:rPr>
  </w:style>
  <w:style w:type="paragraph" w:customStyle="1" w:styleId="tit1">
    <w:name w:val="tit 1"/>
    <w:basedOn w:val="Heading11"/>
    <w:rsid w:val="00250981"/>
    <w:pPr>
      <w:numPr>
        <w:numId w:val="6"/>
      </w:numPr>
      <w:tabs>
        <w:tab w:val="left" w:pos="0"/>
        <w:tab w:val="left" w:pos="20"/>
      </w:tabs>
      <w:overflowPunct w:val="0"/>
      <w:autoSpaceDE w:val="0"/>
      <w:spacing w:after="0" w:line="280" w:lineRule="exact"/>
      <w:textAlignment w:val="baseline"/>
    </w:pPr>
    <w:rPr>
      <w:sz w:val="20"/>
      <w:szCs w:val="20"/>
      <w:lang w:eastAsia="ar-SA"/>
    </w:rPr>
  </w:style>
  <w:style w:type="paragraph" w:styleId="Testonormale">
    <w:name w:val="Plain Text"/>
    <w:basedOn w:val="Normale"/>
    <w:link w:val="TestonormaleCarattere"/>
    <w:uiPriority w:val="99"/>
    <w:rsid w:val="00250981"/>
    <w:pPr>
      <w:spacing w:after="240" w:line="240" w:lineRule="atLeast"/>
      <w:contextualSpacing w:val="0"/>
      <w:jc w:val="left"/>
    </w:pPr>
    <w:rPr>
      <w:rFonts w:ascii="Courier New" w:hAnsi="Courier New"/>
    </w:rPr>
  </w:style>
  <w:style w:type="character" w:customStyle="1" w:styleId="TestonormaleCarattere1">
    <w:name w:val="Testo normale Carattere1"/>
    <w:basedOn w:val="Carpredefinitoparagrafo"/>
    <w:uiPriority w:val="99"/>
    <w:semiHidden/>
    <w:rsid w:val="00250981"/>
    <w:rPr>
      <w:rFonts w:ascii="Consolas" w:hAnsi="Consolas"/>
      <w:sz w:val="21"/>
      <w:szCs w:val="21"/>
    </w:rPr>
  </w:style>
  <w:style w:type="paragraph" w:styleId="Rientrocorpodeltesto3">
    <w:name w:val="Body Text Indent 3"/>
    <w:basedOn w:val="Normale"/>
    <w:link w:val="Rientrocorpodeltesto3Carattere"/>
    <w:uiPriority w:val="99"/>
    <w:semiHidden/>
    <w:unhideWhenUsed/>
    <w:rsid w:val="00250981"/>
    <w:pPr>
      <w:spacing w:after="120" w:line="240" w:lineRule="atLeast"/>
      <w:ind w:left="283"/>
      <w:contextualSpacing w:val="0"/>
      <w:jc w:val="left"/>
    </w:pPr>
    <w:rPr>
      <w:rFonts w:ascii="Georgia" w:hAnsi="Georgia"/>
      <w:sz w:val="16"/>
      <w:szCs w:val="16"/>
      <w:lang w:eastAsia="it-IT"/>
    </w:rPr>
  </w:style>
  <w:style w:type="character" w:customStyle="1" w:styleId="Rientrocorpodeltesto3Carattere">
    <w:name w:val="Rientro corpo del testo 3 Carattere"/>
    <w:basedOn w:val="Carpredefinitoparagrafo"/>
    <w:link w:val="Rientrocorpodeltesto3"/>
    <w:uiPriority w:val="99"/>
    <w:semiHidden/>
    <w:rsid w:val="00250981"/>
    <w:rPr>
      <w:rFonts w:ascii="Georgia" w:hAnsi="Georgia"/>
      <w:sz w:val="16"/>
      <w:szCs w:val="16"/>
      <w:lang w:eastAsia="it-IT"/>
    </w:rPr>
  </w:style>
  <w:style w:type="paragraph" w:styleId="Titolo">
    <w:name w:val="Title"/>
    <w:basedOn w:val="Normale"/>
    <w:next w:val="Sottotitolo"/>
    <w:link w:val="TitoloCarattere"/>
    <w:uiPriority w:val="99"/>
    <w:qFormat/>
    <w:rsid w:val="00250981"/>
    <w:pPr>
      <w:spacing w:line="240" w:lineRule="auto"/>
      <w:jc w:val="left"/>
    </w:pPr>
    <w:rPr>
      <w:rFonts w:asciiTheme="majorHAnsi" w:eastAsiaTheme="majorEastAsia" w:hAnsiTheme="majorHAnsi" w:cstheme="majorBidi"/>
      <w:b/>
      <w:i/>
      <w:spacing w:val="5"/>
      <w:kern w:val="28"/>
      <w:sz w:val="80"/>
      <w:szCs w:val="52"/>
      <w:lang w:eastAsia="it-IT"/>
    </w:rPr>
  </w:style>
  <w:style w:type="character" w:customStyle="1" w:styleId="TitoloCarattere">
    <w:name w:val="Titolo Carattere"/>
    <w:basedOn w:val="Carpredefinitoparagrafo"/>
    <w:link w:val="Titolo"/>
    <w:uiPriority w:val="99"/>
    <w:rsid w:val="00250981"/>
    <w:rPr>
      <w:rFonts w:asciiTheme="majorHAnsi" w:eastAsiaTheme="majorEastAsia" w:hAnsiTheme="majorHAnsi" w:cstheme="majorBidi"/>
      <w:b/>
      <w:i/>
      <w:spacing w:val="5"/>
      <w:kern w:val="28"/>
      <w:sz w:val="80"/>
      <w:szCs w:val="52"/>
      <w:lang w:eastAsia="it-IT"/>
    </w:rPr>
  </w:style>
  <w:style w:type="paragraph" w:customStyle="1" w:styleId="BodyText22">
    <w:name w:val="Body Text 22"/>
    <w:basedOn w:val="Normale"/>
    <w:rsid w:val="00250981"/>
    <w:pPr>
      <w:spacing w:after="240" w:line="240" w:lineRule="atLeast"/>
      <w:contextualSpacing w:val="0"/>
      <w:jc w:val="left"/>
    </w:pPr>
    <w:rPr>
      <w:rFonts w:ascii="Georgia" w:hAnsi="Georgia"/>
      <w:sz w:val="20"/>
      <w:szCs w:val="20"/>
      <w:lang w:eastAsia="it-IT"/>
    </w:rPr>
  </w:style>
  <w:style w:type="numbering" w:customStyle="1" w:styleId="StileNumerazioneautomatica">
    <w:name w:val="Stile Numerazione automatica"/>
    <w:basedOn w:val="Nessunelenco"/>
    <w:rsid w:val="00250981"/>
    <w:pPr>
      <w:numPr>
        <w:numId w:val="7"/>
      </w:numPr>
    </w:pPr>
  </w:style>
  <w:style w:type="paragraph" w:customStyle="1" w:styleId="puntato">
    <w:name w:val="puntato"/>
    <w:basedOn w:val="Normale"/>
    <w:rsid w:val="00250981"/>
    <w:pPr>
      <w:numPr>
        <w:numId w:val="8"/>
      </w:numPr>
      <w:spacing w:after="240" w:line="360" w:lineRule="auto"/>
      <w:contextualSpacing w:val="0"/>
      <w:jc w:val="left"/>
    </w:pPr>
    <w:rPr>
      <w:rFonts w:ascii="Georgia" w:hAnsi="Georgia"/>
      <w:sz w:val="20"/>
      <w:szCs w:val="20"/>
      <w:lang w:eastAsia="it-IT"/>
    </w:rPr>
  </w:style>
  <w:style w:type="character" w:styleId="Rimandonotaapidipagina">
    <w:name w:val="footnote reference"/>
    <w:rsid w:val="00250981"/>
    <w:rPr>
      <w:color w:val="000000"/>
      <w:sz w:val="16"/>
    </w:rPr>
  </w:style>
  <w:style w:type="paragraph" w:styleId="Testonotaapidipagina">
    <w:name w:val="footnote text"/>
    <w:basedOn w:val="Normale"/>
    <w:link w:val="TestonotaapidipaginaCarattere"/>
    <w:semiHidden/>
    <w:rsid w:val="00250981"/>
    <w:pPr>
      <w:spacing w:after="240" w:line="240" w:lineRule="atLeast"/>
      <w:contextualSpacing w:val="0"/>
      <w:jc w:val="left"/>
    </w:pPr>
    <w:rPr>
      <w:rFonts w:ascii="Georgia" w:hAnsi="Georgia"/>
      <w:sz w:val="20"/>
      <w:szCs w:val="20"/>
      <w:lang w:eastAsia="it-IT"/>
    </w:rPr>
  </w:style>
  <w:style w:type="character" w:customStyle="1" w:styleId="TestonotaapidipaginaCarattere">
    <w:name w:val="Testo nota a piè di pagina Carattere"/>
    <w:basedOn w:val="Carpredefinitoparagrafo"/>
    <w:link w:val="Testonotaapidipagina"/>
    <w:semiHidden/>
    <w:rsid w:val="00250981"/>
    <w:rPr>
      <w:rFonts w:ascii="Georgia" w:hAnsi="Georgia"/>
      <w:sz w:val="20"/>
      <w:szCs w:val="20"/>
      <w:lang w:eastAsia="it-IT"/>
    </w:rPr>
  </w:style>
  <w:style w:type="paragraph" w:customStyle="1" w:styleId="Buste">
    <w:name w:val="Buste"/>
    <w:basedOn w:val="Normale"/>
    <w:rsid w:val="00250981"/>
    <w:pPr>
      <w:numPr>
        <w:numId w:val="9"/>
      </w:numPr>
      <w:spacing w:before="120" w:after="120" w:line="360" w:lineRule="auto"/>
      <w:contextualSpacing w:val="0"/>
      <w:jc w:val="left"/>
    </w:pPr>
    <w:rPr>
      <w:rFonts w:ascii="Georgia" w:hAnsi="Georgia"/>
      <w:sz w:val="20"/>
      <w:szCs w:val="20"/>
      <w:lang w:eastAsia="it-IT"/>
    </w:rPr>
  </w:style>
  <w:style w:type="paragraph" w:customStyle="1" w:styleId="BodyText21">
    <w:name w:val="Body Text 21"/>
    <w:basedOn w:val="Normale"/>
    <w:rsid w:val="00250981"/>
    <w:pPr>
      <w:spacing w:after="240" w:line="240" w:lineRule="atLeast"/>
      <w:contextualSpacing w:val="0"/>
      <w:jc w:val="left"/>
    </w:pPr>
    <w:rPr>
      <w:rFonts w:ascii="Georgia" w:hAnsi="Georgia"/>
      <w:sz w:val="20"/>
      <w:szCs w:val="20"/>
      <w:lang w:eastAsia="it-IT"/>
    </w:rPr>
  </w:style>
  <w:style w:type="paragraph" w:customStyle="1" w:styleId="MediumGrid1-Accent21">
    <w:name w:val="Medium Grid 1 - Accent 21"/>
    <w:basedOn w:val="Normale"/>
    <w:uiPriority w:val="34"/>
    <w:rsid w:val="00250981"/>
    <w:pPr>
      <w:spacing w:after="240" w:line="240" w:lineRule="atLeast"/>
      <w:ind w:left="708"/>
      <w:contextualSpacing w:val="0"/>
      <w:jc w:val="left"/>
    </w:pPr>
    <w:rPr>
      <w:rFonts w:ascii="Georgia" w:hAnsi="Georgia"/>
      <w:sz w:val="20"/>
      <w:szCs w:val="20"/>
      <w:lang w:eastAsia="it-IT"/>
    </w:rPr>
  </w:style>
  <w:style w:type="paragraph" w:customStyle="1" w:styleId="MediumShading1-Accent11">
    <w:name w:val="Medium Shading 1 - Accent 11"/>
    <w:uiPriority w:val="1"/>
    <w:rsid w:val="00250981"/>
    <w:pPr>
      <w:spacing w:after="240" w:line="240" w:lineRule="atLeast"/>
    </w:pPr>
    <w:rPr>
      <w:rFonts w:ascii="Calibri" w:eastAsia="Calibri" w:hAnsi="Calibri"/>
    </w:rPr>
  </w:style>
  <w:style w:type="character" w:styleId="Rimandocommento">
    <w:name w:val="annotation reference"/>
    <w:semiHidden/>
    <w:unhideWhenUsed/>
    <w:rsid w:val="00250981"/>
    <w:rPr>
      <w:sz w:val="16"/>
      <w:szCs w:val="16"/>
    </w:rPr>
  </w:style>
  <w:style w:type="paragraph" w:styleId="Testocommento">
    <w:name w:val="annotation text"/>
    <w:basedOn w:val="Normale"/>
    <w:link w:val="TestocommentoCarattere"/>
    <w:semiHidden/>
    <w:unhideWhenUsed/>
    <w:rsid w:val="00250981"/>
    <w:pPr>
      <w:spacing w:after="240" w:line="240" w:lineRule="atLeast"/>
      <w:contextualSpacing w:val="0"/>
      <w:jc w:val="left"/>
    </w:pPr>
    <w:rPr>
      <w:rFonts w:ascii="Georgia" w:hAnsi="Georgia"/>
      <w:sz w:val="20"/>
      <w:szCs w:val="20"/>
      <w:lang w:eastAsia="it-IT"/>
    </w:rPr>
  </w:style>
  <w:style w:type="character" w:customStyle="1" w:styleId="TestocommentoCarattere">
    <w:name w:val="Testo commento Carattere"/>
    <w:basedOn w:val="Carpredefinitoparagrafo"/>
    <w:link w:val="Testocommento"/>
    <w:semiHidden/>
    <w:rsid w:val="00250981"/>
    <w:rPr>
      <w:rFonts w:ascii="Georgia" w:hAnsi="Georgia"/>
      <w:sz w:val="20"/>
      <w:szCs w:val="20"/>
      <w:lang w:eastAsia="it-IT"/>
    </w:rPr>
  </w:style>
  <w:style w:type="paragraph" w:styleId="Soggettocommento">
    <w:name w:val="annotation subject"/>
    <w:basedOn w:val="Testocommento"/>
    <w:next w:val="Testocommento"/>
    <w:link w:val="SoggettocommentoCarattere"/>
    <w:semiHidden/>
    <w:unhideWhenUsed/>
    <w:rsid w:val="00250981"/>
    <w:rPr>
      <w:b/>
      <w:bCs/>
    </w:rPr>
  </w:style>
  <w:style w:type="character" w:customStyle="1" w:styleId="SoggettocommentoCarattere">
    <w:name w:val="Soggetto commento Carattere"/>
    <w:basedOn w:val="TestocommentoCarattere"/>
    <w:link w:val="Soggettocommento"/>
    <w:semiHidden/>
    <w:rsid w:val="00250981"/>
    <w:rPr>
      <w:rFonts w:ascii="Georgia" w:hAnsi="Georgia"/>
      <w:b/>
      <w:bCs/>
      <w:sz w:val="20"/>
      <w:szCs w:val="20"/>
      <w:lang w:eastAsia="it-IT"/>
    </w:rPr>
  </w:style>
  <w:style w:type="numbering" w:customStyle="1" w:styleId="Nessunelenco1">
    <w:name w:val="Nessun elenco1"/>
    <w:next w:val="Nessunelenco"/>
    <w:semiHidden/>
    <w:rsid w:val="00250981"/>
  </w:style>
  <w:style w:type="paragraph" w:styleId="Sommario3">
    <w:name w:val="toc 3"/>
    <w:basedOn w:val="Normale"/>
    <w:next w:val="Normale"/>
    <w:autoRedefine/>
    <w:uiPriority w:val="39"/>
    <w:rsid w:val="00250981"/>
    <w:pPr>
      <w:keepNext/>
      <w:tabs>
        <w:tab w:val="left" w:pos="360"/>
        <w:tab w:val="right" w:leader="dot" w:pos="9720"/>
      </w:tabs>
      <w:spacing w:after="240" w:line="240" w:lineRule="atLeast"/>
      <w:ind w:left="360" w:right="641" w:hanging="360"/>
      <w:contextualSpacing w:val="0"/>
      <w:jc w:val="left"/>
    </w:pPr>
    <w:rPr>
      <w:rFonts w:ascii="Georgia" w:hAnsi="Georgia"/>
      <w:sz w:val="20"/>
      <w:szCs w:val="20"/>
      <w:lang w:eastAsia="it-IT"/>
    </w:rPr>
  </w:style>
  <w:style w:type="character" w:customStyle="1" w:styleId="PidipaginaCarattere1">
    <w:name w:val="Piè di pagina Carattere1"/>
    <w:uiPriority w:val="99"/>
    <w:rsid w:val="00250981"/>
    <w:rPr>
      <w:sz w:val="24"/>
      <w:szCs w:val="24"/>
    </w:rPr>
  </w:style>
  <w:style w:type="paragraph" w:customStyle="1" w:styleId="Corpodeltesto1">
    <w:name w:val="Corpo del testo 1"/>
    <w:basedOn w:val="Normale"/>
    <w:link w:val="Corpodeltesto1Carattere"/>
    <w:rsid w:val="00250981"/>
    <w:pPr>
      <w:spacing w:after="240" w:line="360" w:lineRule="auto"/>
      <w:contextualSpacing w:val="0"/>
      <w:jc w:val="left"/>
    </w:pPr>
    <w:rPr>
      <w:rFonts w:ascii="Helvetica" w:hAnsi="Helvetica" w:cs="Helvetica"/>
      <w:sz w:val="20"/>
      <w:szCs w:val="20"/>
      <w:lang w:eastAsia="it-IT"/>
    </w:rPr>
  </w:style>
  <w:style w:type="character" w:customStyle="1" w:styleId="StileTitolo1Helvetica18ptNonGrassettoArancioneAllineCarattere">
    <w:name w:val="Stile Titolo 1 + Helvetica 18 pt Non Grassetto Arancione Alline... Carattere"/>
    <w:link w:val="StileTitolo1Helvetica18ptNonGrassettoArancioneAlline"/>
    <w:locked/>
    <w:rsid w:val="00250981"/>
    <w:rPr>
      <w:rFonts w:ascii="Arial" w:eastAsia="Garamond" w:hAnsi="Arial" w:cs="Arial"/>
      <w:b/>
      <w:bCs/>
      <w:i/>
      <w:color w:val="FF6600"/>
      <w:sz w:val="36"/>
      <w:szCs w:val="36"/>
      <w:u w:color="000000"/>
    </w:rPr>
  </w:style>
  <w:style w:type="paragraph" w:customStyle="1" w:styleId="StileTitolo1Helvetica18ptNonGrassettoArancioneAlline">
    <w:name w:val="Stile Titolo 1 + Helvetica 18 pt Non Grassetto Arancione Alline..."/>
    <w:basedOn w:val="Titolo1"/>
    <w:next w:val="Corpodeltesto1"/>
    <w:link w:val="StileTitolo1Helvetica18ptNonGrassettoArancioneAllineCarattere"/>
    <w:autoRedefine/>
    <w:rsid w:val="00250981"/>
    <w:pPr>
      <w:keepLines w:val="0"/>
      <w:pageBreakBefore/>
      <w:tabs>
        <w:tab w:val="num" w:pos="454"/>
      </w:tabs>
      <w:suppressAutoHyphens w:val="0"/>
      <w:spacing w:after="480" w:line="360" w:lineRule="auto"/>
      <w:ind w:left="431" w:right="1179" w:hanging="431"/>
      <w:contextualSpacing w:val="0"/>
      <w:jc w:val="left"/>
    </w:pPr>
    <w:rPr>
      <w:rFonts w:ascii="Arial" w:hAnsi="Arial" w:cs="Arial"/>
      <w:bCs/>
      <w:i/>
      <w:color w:val="FF6600"/>
      <w:sz w:val="36"/>
      <w:szCs w:val="36"/>
      <w:lang w:eastAsia="en-US"/>
    </w:rPr>
  </w:style>
  <w:style w:type="paragraph" w:styleId="Sommario4">
    <w:name w:val="toc 4"/>
    <w:basedOn w:val="Normale"/>
    <w:next w:val="Normale"/>
    <w:autoRedefine/>
    <w:semiHidden/>
    <w:rsid w:val="00250981"/>
    <w:pPr>
      <w:tabs>
        <w:tab w:val="left" w:pos="1440"/>
        <w:tab w:val="right" w:leader="dot" w:pos="9720"/>
      </w:tabs>
      <w:spacing w:after="240" w:line="240" w:lineRule="atLeast"/>
      <w:ind w:left="900" w:right="638"/>
      <w:contextualSpacing w:val="0"/>
      <w:jc w:val="left"/>
    </w:pPr>
    <w:rPr>
      <w:rFonts w:ascii="Georgia" w:hAnsi="Georgia"/>
      <w:sz w:val="20"/>
      <w:szCs w:val="20"/>
      <w:lang w:eastAsia="it-IT"/>
    </w:rPr>
  </w:style>
  <w:style w:type="paragraph" w:customStyle="1" w:styleId="StileTitolo1CenturyGothic">
    <w:name w:val="Stile Titolo 1 + Century Gothic"/>
    <w:basedOn w:val="Titolo1"/>
    <w:rsid w:val="00250981"/>
    <w:pPr>
      <w:keepLines w:val="0"/>
      <w:pageBreakBefore/>
      <w:numPr>
        <w:numId w:val="12"/>
      </w:numPr>
      <w:suppressAutoHyphens w:val="0"/>
      <w:spacing w:after="480" w:line="600" w:lineRule="atLeast"/>
      <w:contextualSpacing w:val="0"/>
      <w:jc w:val="left"/>
    </w:pPr>
    <w:rPr>
      <w:rFonts w:ascii="Century Gothic" w:hAnsi="Century Gothic" w:cs="Century Gothic"/>
      <w:bCs/>
      <w:i/>
      <w:color w:val="0000FF"/>
      <w:sz w:val="56"/>
      <w:szCs w:val="28"/>
      <w:lang w:eastAsia="it-IT"/>
    </w:rPr>
  </w:style>
  <w:style w:type="character" w:customStyle="1" w:styleId="StileCenturyGothicCorsivoBlu">
    <w:name w:val="Stile Century Gothic Corsivo Blu"/>
    <w:rsid w:val="00250981"/>
    <w:rPr>
      <w:rFonts w:ascii="Century Gothic" w:hAnsi="Century Gothic" w:cs="Century Gothic"/>
      <w:i/>
      <w:iCs/>
    </w:rPr>
  </w:style>
  <w:style w:type="character" w:customStyle="1" w:styleId="Corpodeltesto1Carattere">
    <w:name w:val="Corpo del testo 1 Carattere"/>
    <w:link w:val="Corpodeltesto1"/>
    <w:locked/>
    <w:rsid w:val="00250981"/>
    <w:rPr>
      <w:rFonts w:ascii="Helvetica" w:hAnsi="Helvetica" w:cs="Helvetica"/>
      <w:sz w:val="20"/>
      <w:szCs w:val="20"/>
      <w:lang w:eastAsia="it-IT"/>
    </w:rPr>
  </w:style>
  <w:style w:type="character" w:customStyle="1" w:styleId="CarattereCarattere6">
    <w:name w:val="Carattere Carattere6"/>
    <w:rsid w:val="00250981"/>
    <w:rPr>
      <w:rFonts w:ascii="Arial" w:hAnsi="Arial" w:cs="Arial"/>
      <w:b/>
      <w:bCs/>
      <w:kern w:val="32"/>
      <w:sz w:val="32"/>
      <w:szCs w:val="32"/>
      <w:lang w:val="it-IT" w:eastAsia="it-IT"/>
    </w:rPr>
  </w:style>
  <w:style w:type="paragraph" w:customStyle="1" w:styleId="art-comma">
    <w:name w:val="art-comma"/>
    <w:basedOn w:val="Normale"/>
    <w:rsid w:val="00250981"/>
    <w:pPr>
      <w:overflowPunct w:val="0"/>
      <w:autoSpaceDE w:val="0"/>
      <w:autoSpaceDN w:val="0"/>
      <w:adjustRightInd w:val="0"/>
      <w:spacing w:after="240" w:line="240" w:lineRule="atLeast"/>
      <w:ind w:left="709" w:hanging="709"/>
      <w:contextualSpacing w:val="0"/>
      <w:jc w:val="left"/>
      <w:textAlignment w:val="baseline"/>
    </w:pPr>
    <w:rPr>
      <w:rFonts w:ascii="Georgia" w:hAnsi="Georgia"/>
      <w:sz w:val="20"/>
      <w:szCs w:val="20"/>
      <w:lang w:eastAsia="it-IT"/>
    </w:rPr>
  </w:style>
  <w:style w:type="paragraph" w:customStyle="1" w:styleId="Stile">
    <w:name w:val="Stile"/>
    <w:basedOn w:val="Normale"/>
    <w:rsid w:val="00250981"/>
    <w:pPr>
      <w:spacing w:after="160" w:line="240" w:lineRule="exact"/>
      <w:contextualSpacing w:val="0"/>
      <w:jc w:val="left"/>
    </w:pPr>
    <w:rPr>
      <w:rFonts w:ascii="Arial" w:hAnsi="Arial" w:cs="Arial"/>
      <w:sz w:val="20"/>
      <w:szCs w:val="20"/>
      <w:lang w:val="en-US"/>
    </w:rPr>
  </w:style>
  <w:style w:type="table" w:styleId="Tabellaacolori1">
    <w:name w:val="Table Colorful 1"/>
    <w:basedOn w:val="Tabellanormale"/>
    <w:rsid w:val="00250981"/>
    <w:pPr>
      <w:spacing w:after="240" w:line="240" w:lineRule="atLeast"/>
    </w:pPr>
    <w:rPr>
      <w:rFonts w:ascii="Georgia" w:hAnsi="Georgia"/>
      <w:color w:val="FFFFFF"/>
      <w:sz w:val="20"/>
      <w:szCs w:val="20"/>
      <w:lang w:eastAsia="it-IT"/>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laacolori3">
    <w:name w:val="Table Colorful 3"/>
    <w:basedOn w:val="Tabellanormale"/>
    <w:rsid w:val="00250981"/>
    <w:pPr>
      <w:spacing w:after="240" w:line="240" w:lineRule="atLeast"/>
    </w:pPr>
    <w:rPr>
      <w:rFonts w:ascii="Georgia" w:hAnsi="Georgia"/>
      <w:sz w:val="20"/>
      <w:szCs w:val="20"/>
      <w:lang w:eastAsia="it-IT"/>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laacolori2">
    <w:name w:val="Table Colorful 2"/>
    <w:basedOn w:val="Tabellanormale"/>
    <w:rsid w:val="00250981"/>
    <w:pPr>
      <w:spacing w:after="240" w:line="240" w:lineRule="atLeast"/>
    </w:pPr>
    <w:rPr>
      <w:rFonts w:ascii="Georgia" w:hAnsi="Georgia"/>
      <w:sz w:val="20"/>
      <w:szCs w:val="20"/>
      <w:lang w:eastAsia="it-IT"/>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paragraph" w:customStyle="1" w:styleId="ListParagraph1">
    <w:name w:val="List Paragraph1"/>
    <w:basedOn w:val="Normale"/>
    <w:link w:val="ListParagraphChar"/>
    <w:rsid w:val="00250981"/>
    <w:pPr>
      <w:spacing w:after="240" w:line="240" w:lineRule="atLeast"/>
      <w:ind w:left="708"/>
      <w:contextualSpacing w:val="0"/>
      <w:jc w:val="left"/>
    </w:pPr>
    <w:rPr>
      <w:rFonts w:ascii="Georgia" w:hAnsi="Georgia"/>
      <w:sz w:val="20"/>
      <w:szCs w:val="20"/>
      <w:lang w:eastAsia="it-IT"/>
    </w:rPr>
  </w:style>
  <w:style w:type="paragraph" w:styleId="Testonotadichiusura">
    <w:name w:val="endnote text"/>
    <w:basedOn w:val="Normale"/>
    <w:link w:val="TestonotadichiusuraCarattere"/>
    <w:semiHidden/>
    <w:rsid w:val="00250981"/>
    <w:pPr>
      <w:spacing w:after="200" w:line="276" w:lineRule="auto"/>
      <w:contextualSpacing w:val="0"/>
      <w:jc w:val="left"/>
    </w:pPr>
    <w:rPr>
      <w:rFonts w:ascii="Calibri" w:hAnsi="Calibri" w:cs="Calibri"/>
      <w:sz w:val="20"/>
      <w:szCs w:val="20"/>
    </w:rPr>
  </w:style>
  <w:style w:type="character" w:customStyle="1" w:styleId="TestonotadichiusuraCarattere">
    <w:name w:val="Testo nota di chiusura Carattere"/>
    <w:basedOn w:val="Carpredefinitoparagrafo"/>
    <w:link w:val="Testonotadichiusura"/>
    <w:semiHidden/>
    <w:rsid w:val="00250981"/>
    <w:rPr>
      <w:rFonts w:ascii="Calibri" w:hAnsi="Calibri" w:cs="Calibri"/>
      <w:sz w:val="20"/>
      <w:szCs w:val="20"/>
    </w:rPr>
  </w:style>
  <w:style w:type="paragraph" w:customStyle="1" w:styleId="Revision1">
    <w:name w:val="Revision1"/>
    <w:hidden/>
    <w:semiHidden/>
    <w:rsid w:val="00250981"/>
    <w:pPr>
      <w:spacing w:after="240" w:line="240" w:lineRule="atLeast"/>
    </w:pPr>
    <w:rPr>
      <w:rFonts w:ascii="Georgia" w:hAnsi="Georgia"/>
      <w:sz w:val="24"/>
      <w:szCs w:val="24"/>
      <w:lang w:eastAsia="it-IT"/>
    </w:rPr>
  </w:style>
  <w:style w:type="paragraph" w:styleId="Mappadocumento">
    <w:name w:val="Document Map"/>
    <w:basedOn w:val="Normale"/>
    <w:link w:val="MappadocumentoCarattere"/>
    <w:semiHidden/>
    <w:rsid w:val="00250981"/>
    <w:pPr>
      <w:shd w:val="clear" w:color="auto" w:fill="000080"/>
      <w:spacing w:after="240" w:line="240" w:lineRule="atLeast"/>
      <w:contextualSpacing w:val="0"/>
      <w:jc w:val="left"/>
    </w:pPr>
    <w:rPr>
      <w:rFonts w:ascii="Tahoma" w:hAnsi="Tahoma" w:cs="Tahoma"/>
      <w:sz w:val="20"/>
      <w:szCs w:val="20"/>
      <w:lang w:eastAsia="it-IT"/>
    </w:rPr>
  </w:style>
  <w:style w:type="character" w:customStyle="1" w:styleId="MappadocumentoCarattere">
    <w:name w:val="Mappa documento Carattere"/>
    <w:basedOn w:val="Carpredefinitoparagrafo"/>
    <w:link w:val="Mappadocumento"/>
    <w:semiHidden/>
    <w:rsid w:val="00250981"/>
    <w:rPr>
      <w:rFonts w:ascii="Tahoma" w:hAnsi="Tahoma" w:cs="Tahoma"/>
      <w:sz w:val="20"/>
      <w:szCs w:val="20"/>
      <w:shd w:val="clear" w:color="auto" w:fill="000080"/>
      <w:lang w:eastAsia="it-IT"/>
    </w:rPr>
  </w:style>
  <w:style w:type="paragraph" w:customStyle="1" w:styleId="TOCHeading1">
    <w:name w:val="TOC Heading1"/>
    <w:basedOn w:val="Titolo1"/>
    <w:next w:val="Normale"/>
    <w:rsid w:val="00250981"/>
    <w:pPr>
      <w:pageBreakBefore/>
      <w:suppressAutoHyphens w:val="0"/>
      <w:spacing w:before="480" w:line="276" w:lineRule="auto"/>
      <w:ind w:left="360"/>
      <w:contextualSpacing w:val="0"/>
      <w:jc w:val="left"/>
      <w:outlineLvl w:val="9"/>
    </w:pPr>
    <w:rPr>
      <w:rFonts w:asciiTheme="majorHAnsi" w:hAnsiTheme="majorHAnsi" w:cs="Cambria"/>
      <w:bCs/>
      <w:i/>
      <w:color w:val="365F91"/>
      <w:sz w:val="28"/>
      <w:szCs w:val="28"/>
      <w:lang w:eastAsia="en-US"/>
    </w:rPr>
  </w:style>
  <w:style w:type="paragraph" w:customStyle="1" w:styleId="CM53">
    <w:name w:val="CM53"/>
    <w:basedOn w:val="Normale"/>
    <w:next w:val="Normale"/>
    <w:rsid w:val="00250981"/>
    <w:pPr>
      <w:widowControl w:val="0"/>
      <w:autoSpaceDE w:val="0"/>
      <w:autoSpaceDN w:val="0"/>
      <w:adjustRightInd w:val="0"/>
      <w:spacing w:after="223" w:line="240" w:lineRule="atLeast"/>
      <w:contextualSpacing w:val="0"/>
      <w:jc w:val="left"/>
    </w:pPr>
    <w:rPr>
      <w:rFonts w:ascii="Book Antiqua" w:hAnsi="Book Antiqua" w:cs="Book Antiqua"/>
      <w:sz w:val="20"/>
      <w:szCs w:val="20"/>
      <w:lang w:eastAsia="it-IT"/>
    </w:rPr>
  </w:style>
  <w:style w:type="paragraph" w:styleId="Corpodeltesto2">
    <w:name w:val="Body Text 2"/>
    <w:basedOn w:val="Normale"/>
    <w:link w:val="Corpodeltesto2Carattere"/>
    <w:rsid w:val="00250981"/>
    <w:pPr>
      <w:spacing w:after="120" w:line="480" w:lineRule="auto"/>
      <w:contextualSpacing w:val="0"/>
      <w:jc w:val="left"/>
    </w:pPr>
    <w:rPr>
      <w:rFonts w:ascii="Georgia" w:hAnsi="Georgia"/>
      <w:sz w:val="20"/>
      <w:szCs w:val="20"/>
      <w:lang w:eastAsia="it-IT"/>
    </w:rPr>
  </w:style>
  <w:style w:type="character" w:customStyle="1" w:styleId="Corpodeltesto2Carattere">
    <w:name w:val="Corpo del testo 2 Carattere"/>
    <w:basedOn w:val="Carpredefinitoparagrafo"/>
    <w:link w:val="Corpodeltesto2"/>
    <w:rsid w:val="00250981"/>
    <w:rPr>
      <w:rFonts w:ascii="Georgia" w:hAnsi="Georgia"/>
      <w:sz w:val="20"/>
      <w:szCs w:val="20"/>
      <w:lang w:eastAsia="it-IT"/>
    </w:rPr>
  </w:style>
  <w:style w:type="paragraph" w:customStyle="1" w:styleId="StyleLeft282cmFirstline035cm">
    <w:name w:val="Style Left:  282 cm First line:  035 cm"/>
    <w:basedOn w:val="Normale"/>
    <w:rsid w:val="00250981"/>
    <w:pPr>
      <w:spacing w:after="240" w:line="312" w:lineRule="auto"/>
      <w:ind w:left="1599" w:firstLine="198"/>
      <w:contextualSpacing w:val="0"/>
      <w:jc w:val="left"/>
    </w:pPr>
    <w:rPr>
      <w:rFonts w:ascii="Verdana" w:hAnsi="Verdana" w:cs="Verdana"/>
      <w:sz w:val="18"/>
      <w:szCs w:val="18"/>
      <w:lang w:eastAsia="it-IT"/>
    </w:rPr>
  </w:style>
  <w:style w:type="paragraph" w:customStyle="1" w:styleId="CarattereCarattere1CharChar">
    <w:name w:val="Carattere Carattere1 Char Char"/>
    <w:basedOn w:val="Normale"/>
    <w:rsid w:val="00250981"/>
    <w:pPr>
      <w:spacing w:after="160" w:line="240" w:lineRule="atLeast"/>
      <w:contextualSpacing w:val="0"/>
      <w:jc w:val="left"/>
    </w:pPr>
    <w:rPr>
      <w:rFonts w:ascii="Verdana" w:hAnsi="Verdana" w:cs="Verdana"/>
      <w:sz w:val="20"/>
      <w:szCs w:val="20"/>
      <w:lang w:val="en-US"/>
    </w:rPr>
  </w:style>
  <w:style w:type="paragraph" w:styleId="Sommario5">
    <w:name w:val="toc 5"/>
    <w:basedOn w:val="Normale"/>
    <w:next w:val="Normale"/>
    <w:autoRedefine/>
    <w:semiHidden/>
    <w:rsid w:val="00250981"/>
    <w:pPr>
      <w:tabs>
        <w:tab w:val="right" w:leader="dot" w:pos="9720"/>
      </w:tabs>
      <w:spacing w:after="240" w:line="240" w:lineRule="atLeast"/>
      <w:ind w:left="960"/>
      <w:contextualSpacing w:val="0"/>
      <w:jc w:val="left"/>
    </w:pPr>
    <w:rPr>
      <w:rFonts w:ascii="Georgia" w:hAnsi="Georgia"/>
      <w:sz w:val="20"/>
      <w:szCs w:val="20"/>
      <w:lang w:eastAsia="it-IT"/>
    </w:rPr>
  </w:style>
  <w:style w:type="paragraph" w:styleId="Sommario6">
    <w:name w:val="toc 6"/>
    <w:basedOn w:val="Normale"/>
    <w:next w:val="Normale"/>
    <w:autoRedefine/>
    <w:semiHidden/>
    <w:rsid w:val="00250981"/>
    <w:pPr>
      <w:spacing w:after="240" w:line="240" w:lineRule="atLeast"/>
      <w:ind w:left="1200"/>
      <w:contextualSpacing w:val="0"/>
      <w:jc w:val="left"/>
    </w:pPr>
    <w:rPr>
      <w:rFonts w:ascii="Georgia" w:hAnsi="Georgia"/>
      <w:sz w:val="20"/>
      <w:szCs w:val="20"/>
      <w:lang w:eastAsia="it-IT"/>
    </w:rPr>
  </w:style>
  <w:style w:type="paragraph" w:styleId="Sommario7">
    <w:name w:val="toc 7"/>
    <w:basedOn w:val="Normale"/>
    <w:next w:val="Normale"/>
    <w:autoRedefine/>
    <w:semiHidden/>
    <w:rsid w:val="00250981"/>
    <w:pPr>
      <w:spacing w:after="240" w:line="240" w:lineRule="atLeast"/>
      <w:ind w:left="1440"/>
      <w:contextualSpacing w:val="0"/>
      <w:jc w:val="left"/>
    </w:pPr>
    <w:rPr>
      <w:rFonts w:ascii="Georgia" w:hAnsi="Georgia"/>
      <w:sz w:val="20"/>
      <w:szCs w:val="20"/>
      <w:lang w:eastAsia="it-IT"/>
    </w:rPr>
  </w:style>
  <w:style w:type="paragraph" w:styleId="Sommario8">
    <w:name w:val="toc 8"/>
    <w:basedOn w:val="Normale"/>
    <w:next w:val="Normale"/>
    <w:autoRedefine/>
    <w:semiHidden/>
    <w:rsid w:val="00250981"/>
    <w:pPr>
      <w:spacing w:after="240" w:line="240" w:lineRule="atLeast"/>
      <w:ind w:left="1680"/>
      <w:contextualSpacing w:val="0"/>
      <w:jc w:val="left"/>
    </w:pPr>
    <w:rPr>
      <w:rFonts w:ascii="Georgia" w:hAnsi="Georgia"/>
      <w:sz w:val="20"/>
      <w:szCs w:val="20"/>
      <w:lang w:eastAsia="it-IT"/>
    </w:rPr>
  </w:style>
  <w:style w:type="paragraph" w:styleId="Sommario9">
    <w:name w:val="toc 9"/>
    <w:basedOn w:val="Normale"/>
    <w:next w:val="Normale"/>
    <w:autoRedefine/>
    <w:semiHidden/>
    <w:rsid w:val="00250981"/>
    <w:pPr>
      <w:spacing w:after="240" w:line="240" w:lineRule="atLeast"/>
      <w:ind w:left="1920"/>
      <w:contextualSpacing w:val="0"/>
      <w:jc w:val="left"/>
    </w:pPr>
    <w:rPr>
      <w:rFonts w:ascii="Georgia" w:hAnsi="Georgia"/>
      <w:sz w:val="20"/>
      <w:szCs w:val="20"/>
      <w:lang w:eastAsia="it-IT"/>
    </w:rPr>
  </w:style>
  <w:style w:type="character" w:styleId="MacchinadascrivereHTML">
    <w:name w:val="HTML Typewriter"/>
    <w:rsid w:val="00250981"/>
    <w:rPr>
      <w:rFonts w:ascii="Courier New" w:hAnsi="Courier New" w:cs="Courier New"/>
      <w:sz w:val="20"/>
      <w:szCs w:val="20"/>
    </w:rPr>
  </w:style>
  <w:style w:type="paragraph" w:styleId="Corpodeltesto3">
    <w:name w:val="Body Text 3"/>
    <w:basedOn w:val="Normale"/>
    <w:link w:val="Corpodeltesto3Carattere"/>
    <w:rsid w:val="00250981"/>
    <w:pPr>
      <w:spacing w:after="120" w:line="240" w:lineRule="atLeast"/>
      <w:contextualSpacing w:val="0"/>
      <w:jc w:val="left"/>
    </w:pPr>
    <w:rPr>
      <w:rFonts w:ascii="Georgia" w:hAnsi="Georgia"/>
      <w:sz w:val="16"/>
      <w:szCs w:val="16"/>
      <w:lang w:eastAsia="it-IT"/>
    </w:rPr>
  </w:style>
  <w:style w:type="character" w:customStyle="1" w:styleId="Corpodeltesto3Carattere">
    <w:name w:val="Corpo del testo 3 Carattere"/>
    <w:basedOn w:val="Carpredefinitoparagrafo"/>
    <w:link w:val="Corpodeltesto3"/>
    <w:rsid w:val="00250981"/>
    <w:rPr>
      <w:rFonts w:ascii="Georgia" w:hAnsi="Georgia"/>
      <w:sz w:val="16"/>
      <w:szCs w:val="16"/>
      <w:lang w:eastAsia="it-IT"/>
    </w:rPr>
  </w:style>
  <w:style w:type="paragraph" w:styleId="Indice1">
    <w:name w:val="index 1"/>
    <w:basedOn w:val="Normale"/>
    <w:next w:val="Normale"/>
    <w:autoRedefine/>
    <w:semiHidden/>
    <w:rsid w:val="00250981"/>
    <w:pPr>
      <w:spacing w:after="240" w:line="240" w:lineRule="atLeast"/>
      <w:ind w:left="240" w:hanging="240"/>
      <w:contextualSpacing w:val="0"/>
      <w:jc w:val="left"/>
    </w:pPr>
    <w:rPr>
      <w:rFonts w:ascii="Georgia" w:hAnsi="Georgia"/>
      <w:sz w:val="20"/>
      <w:szCs w:val="20"/>
      <w:lang w:eastAsia="it-IT"/>
    </w:rPr>
  </w:style>
  <w:style w:type="paragraph" w:styleId="Titoloindice">
    <w:name w:val="index heading"/>
    <w:basedOn w:val="Normale"/>
    <w:next w:val="Normale"/>
    <w:semiHidden/>
    <w:rsid w:val="00250981"/>
    <w:pPr>
      <w:spacing w:after="240" w:line="240" w:lineRule="atLeast"/>
      <w:contextualSpacing w:val="0"/>
      <w:jc w:val="left"/>
    </w:pPr>
    <w:rPr>
      <w:rFonts w:ascii="Georgia" w:hAnsi="Georgia"/>
      <w:szCs w:val="20"/>
      <w:lang w:eastAsia="it-IT"/>
    </w:rPr>
  </w:style>
  <w:style w:type="paragraph" w:customStyle="1" w:styleId="Riferimento">
    <w:name w:val="Riferimento"/>
    <w:basedOn w:val="Corpotesto"/>
    <w:rsid w:val="00250981"/>
    <w:pPr>
      <w:jc w:val="both"/>
    </w:pPr>
    <w:rPr>
      <w:rFonts w:ascii="Arial" w:hAnsi="Arial"/>
    </w:rPr>
  </w:style>
  <w:style w:type="numbering" w:customStyle="1" w:styleId="Stile11">
    <w:name w:val="Stile11"/>
    <w:rsid w:val="00250981"/>
    <w:pPr>
      <w:numPr>
        <w:numId w:val="14"/>
      </w:numPr>
    </w:pPr>
  </w:style>
  <w:style w:type="numbering" w:customStyle="1" w:styleId="Puntoelenco1">
    <w:name w:val="Punto elenco 1"/>
    <w:rsid w:val="00250981"/>
    <w:pPr>
      <w:numPr>
        <w:numId w:val="13"/>
      </w:numPr>
    </w:pPr>
  </w:style>
  <w:style w:type="character" w:styleId="Enfasigrassetto">
    <w:name w:val="Strong"/>
    <w:uiPriority w:val="99"/>
    <w:qFormat/>
    <w:rsid w:val="00250981"/>
    <w:rPr>
      <w:b/>
      <w:bCs/>
    </w:rPr>
  </w:style>
  <w:style w:type="paragraph" w:styleId="Revisione">
    <w:name w:val="Revision"/>
    <w:hidden/>
    <w:uiPriority w:val="99"/>
    <w:semiHidden/>
    <w:rsid w:val="00250981"/>
    <w:pPr>
      <w:spacing w:after="240" w:line="240" w:lineRule="atLeast"/>
    </w:pPr>
    <w:rPr>
      <w:rFonts w:ascii="Calibri" w:eastAsia="Calibri" w:hAnsi="Calibri"/>
    </w:rPr>
  </w:style>
  <w:style w:type="paragraph" w:styleId="NormaleWeb">
    <w:name w:val="Normal (Web)"/>
    <w:basedOn w:val="Normale"/>
    <w:unhideWhenUsed/>
    <w:rsid w:val="00250981"/>
    <w:pPr>
      <w:spacing w:before="100" w:beforeAutospacing="1" w:after="100" w:afterAutospacing="1" w:line="240" w:lineRule="atLeast"/>
      <w:contextualSpacing w:val="0"/>
      <w:jc w:val="left"/>
    </w:pPr>
    <w:rPr>
      <w:rFonts w:ascii="Georgia" w:hAnsi="Georgia"/>
      <w:sz w:val="20"/>
      <w:szCs w:val="20"/>
      <w:lang w:eastAsia="it-IT"/>
    </w:rPr>
  </w:style>
  <w:style w:type="character" w:customStyle="1" w:styleId="ParagrafoelencoCarattere">
    <w:name w:val="Paragrafo elenco Carattere"/>
    <w:basedOn w:val="Carpredefinitoparagrafo"/>
    <w:link w:val="Paragrafoelenco"/>
    <w:uiPriority w:val="72"/>
    <w:locked/>
    <w:rsid w:val="00250981"/>
    <w:rPr>
      <w:rFonts w:ascii="Gill Sans MT" w:eastAsia="Times New Roman" w:hAnsi="Gill Sans MT" w:cs="Gill Sans MT"/>
      <w:lang w:eastAsia="ar-SA"/>
    </w:rPr>
  </w:style>
  <w:style w:type="paragraph" w:customStyle="1" w:styleId="SubHeading">
    <w:name w:val="Sub Heading"/>
    <w:basedOn w:val="Titolo1"/>
    <w:uiPriority w:val="99"/>
    <w:semiHidden/>
    <w:qFormat/>
    <w:rsid w:val="00250981"/>
    <w:pPr>
      <w:suppressAutoHyphens w:val="0"/>
      <w:spacing w:after="480" w:line="600" w:lineRule="atLeast"/>
      <w:contextualSpacing w:val="0"/>
      <w:jc w:val="left"/>
    </w:pPr>
    <w:rPr>
      <w:rFonts w:asciiTheme="majorHAnsi" w:hAnsiTheme="majorHAnsi"/>
      <w:b w:val="0"/>
      <w:bCs/>
      <w:sz w:val="56"/>
      <w:szCs w:val="28"/>
      <w:lang w:eastAsia="it-IT"/>
    </w:rPr>
  </w:style>
  <w:style w:type="paragraph" w:customStyle="1" w:styleId="Guidance">
    <w:name w:val="Guidance"/>
    <w:basedOn w:val="Corpotesto"/>
    <w:link w:val="GuidanceChar"/>
    <w:uiPriority w:val="99"/>
    <w:semiHidden/>
    <w:qFormat/>
    <w:rsid w:val="00250981"/>
    <w:pPr>
      <w:spacing w:after="0"/>
    </w:pPr>
    <w:rPr>
      <w:rFonts w:eastAsiaTheme="minorEastAsia"/>
      <w:color w:val="00A5FF"/>
      <w:sz w:val="16"/>
      <w:szCs w:val="16"/>
      <w:lang w:val="en-US" w:bidi="en-US"/>
    </w:rPr>
  </w:style>
  <w:style w:type="character" w:customStyle="1" w:styleId="GuidanceChar">
    <w:name w:val="Guidance Char"/>
    <w:basedOn w:val="CorpotestoCarattere"/>
    <w:link w:val="Guidance"/>
    <w:uiPriority w:val="99"/>
    <w:semiHidden/>
    <w:rsid w:val="00250981"/>
    <w:rPr>
      <w:rFonts w:ascii="Georgia" w:eastAsiaTheme="minorEastAsia" w:hAnsi="Georgia"/>
      <w:color w:val="00A5FF"/>
      <w:sz w:val="16"/>
      <w:szCs w:val="16"/>
      <w:lang w:val="en-US" w:eastAsia="it-IT" w:bidi="en-US"/>
    </w:rPr>
  </w:style>
  <w:style w:type="paragraph" w:customStyle="1" w:styleId="Source">
    <w:name w:val="Source"/>
    <w:basedOn w:val="Corpotesto"/>
    <w:link w:val="SourceChar"/>
    <w:uiPriority w:val="99"/>
    <w:qFormat/>
    <w:rsid w:val="00250981"/>
    <w:rPr>
      <w:i/>
      <w:sz w:val="16"/>
    </w:rPr>
  </w:style>
  <w:style w:type="character" w:customStyle="1" w:styleId="SourceChar">
    <w:name w:val="Source Char"/>
    <w:basedOn w:val="CorpotestoCarattere"/>
    <w:link w:val="Source"/>
    <w:uiPriority w:val="99"/>
    <w:rsid w:val="00250981"/>
    <w:rPr>
      <w:rFonts w:ascii="Georgia" w:hAnsi="Georgia"/>
      <w:i/>
      <w:sz w:val="16"/>
      <w:szCs w:val="20"/>
      <w:lang w:eastAsia="it-IT"/>
    </w:rPr>
  </w:style>
  <w:style w:type="paragraph" w:customStyle="1" w:styleId="PreSection1Heading1">
    <w:name w:val="Pre Section 1 Heading 1"/>
    <w:basedOn w:val="Titolo1"/>
    <w:link w:val="PreSection1Heading1Char"/>
    <w:uiPriority w:val="99"/>
    <w:qFormat/>
    <w:rsid w:val="00250981"/>
    <w:pPr>
      <w:keepLines w:val="0"/>
      <w:pageBreakBefore/>
      <w:suppressAutoHyphens w:val="0"/>
      <w:spacing w:after="480" w:line="600" w:lineRule="atLeast"/>
      <w:contextualSpacing w:val="0"/>
      <w:jc w:val="left"/>
    </w:pPr>
    <w:rPr>
      <w:rFonts w:asciiTheme="majorHAnsi" w:hAnsiTheme="majorHAnsi"/>
      <w:bCs/>
      <w:i/>
      <w:sz w:val="56"/>
      <w:szCs w:val="28"/>
      <w:lang w:eastAsia="it-IT"/>
    </w:rPr>
  </w:style>
  <w:style w:type="character" w:customStyle="1" w:styleId="PreSection1Heading1Char">
    <w:name w:val="Pre Section 1 Heading 1 Char"/>
    <w:basedOn w:val="Titolo1Carattere"/>
    <w:link w:val="PreSection1Heading1"/>
    <w:uiPriority w:val="99"/>
    <w:rsid w:val="00250981"/>
    <w:rPr>
      <w:rFonts w:asciiTheme="majorHAnsi" w:eastAsia="Garamond" w:hAnsiTheme="majorHAnsi" w:cstheme="majorBidi"/>
      <w:b/>
      <w:bCs/>
      <w:i/>
      <w:sz w:val="56"/>
      <w:szCs w:val="28"/>
      <w:u w:color="000000"/>
      <w:lang w:eastAsia="it-IT"/>
    </w:rPr>
  </w:style>
  <w:style w:type="paragraph" w:customStyle="1" w:styleId="Appendix1">
    <w:name w:val="Appendix 1"/>
    <w:basedOn w:val="Titolo1"/>
    <w:link w:val="Appendix1Char"/>
    <w:uiPriority w:val="99"/>
    <w:qFormat/>
    <w:rsid w:val="00250981"/>
    <w:pPr>
      <w:keepLines w:val="0"/>
      <w:pageBreakBefore/>
      <w:numPr>
        <w:numId w:val="22"/>
      </w:numPr>
      <w:suppressAutoHyphens w:val="0"/>
      <w:spacing w:after="480" w:line="600" w:lineRule="atLeast"/>
      <w:contextualSpacing w:val="0"/>
      <w:jc w:val="left"/>
    </w:pPr>
    <w:rPr>
      <w:rFonts w:asciiTheme="majorHAnsi" w:hAnsiTheme="majorHAnsi"/>
      <w:bCs/>
      <w:i/>
      <w:sz w:val="56"/>
      <w:szCs w:val="28"/>
      <w:lang w:eastAsia="it-IT"/>
    </w:rPr>
  </w:style>
  <w:style w:type="character" w:customStyle="1" w:styleId="Appendix1Char">
    <w:name w:val="Appendix 1 Char"/>
    <w:basedOn w:val="Titolo1Carattere"/>
    <w:link w:val="Appendix1"/>
    <w:uiPriority w:val="99"/>
    <w:rsid w:val="00250981"/>
    <w:rPr>
      <w:rFonts w:asciiTheme="majorHAnsi" w:eastAsia="Garamond" w:hAnsiTheme="majorHAnsi" w:cstheme="majorBidi"/>
      <w:b/>
      <w:bCs/>
      <w:i/>
      <w:sz w:val="56"/>
      <w:szCs w:val="28"/>
      <w:u w:color="000000"/>
      <w:lang w:eastAsia="it-IT"/>
    </w:rPr>
  </w:style>
  <w:style w:type="paragraph" w:customStyle="1" w:styleId="Exhibit1">
    <w:name w:val="Exhibit 1"/>
    <w:basedOn w:val="Titolo1"/>
    <w:link w:val="Exhibit1Char"/>
    <w:uiPriority w:val="5"/>
    <w:qFormat/>
    <w:rsid w:val="00250981"/>
    <w:pPr>
      <w:keepLines w:val="0"/>
      <w:pageBreakBefore/>
      <w:numPr>
        <w:numId w:val="23"/>
      </w:numPr>
      <w:suppressAutoHyphens w:val="0"/>
      <w:spacing w:after="480" w:line="600" w:lineRule="atLeast"/>
      <w:contextualSpacing w:val="0"/>
      <w:jc w:val="left"/>
    </w:pPr>
    <w:rPr>
      <w:rFonts w:asciiTheme="majorHAnsi" w:hAnsiTheme="majorHAnsi"/>
      <w:bCs/>
      <w:i/>
      <w:sz w:val="56"/>
      <w:szCs w:val="28"/>
      <w:lang w:eastAsia="it-IT"/>
    </w:rPr>
  </w:style>
  <w:style w:type="character" w:customStyle="1" w:styleId="Exhibit1Char">
    <w:name w:val="Exhibit 1 Char"/>
    <w:basedOn w:val="Titolo1Carattere"/>
    <w:link w:val="Exhibit1"/>
    <w:uiPriority w:val="5"/>
    <w:rsid w:val="00250981"/>
    <w:rPr>
      <w:rFonts w:asciiTheme="majorHAnsi" w:eastAsia="Garamond" w:hAnsiTheme="majorHAnsi" w:cstheme="majorBidi"/>
      <w:b/>
      <w:bCs/>
      <w:i/>
      <w:sz w:val="56"/>
      <w:szCs w:val="28"/>
      <w:u w:color="000000"/>
      <w:lang w:eastAsia="it-IT"/>
    </w:rPr>
  </w:style>
  <w:style w:type="paragraph" w:customStyle="1" w:styleId="Appendix2">
    <w:name w:val="Appendix 2"/>
    <w:basedOn w:val="Titolo2"/>
    <w:link w:val="Appendix2Char"/>
    <w:uiPriority w:val="99"/>
    <w:qFormat/>
    <w:rsid w:val="00250981"/>
    <w:pPr>
      <w:numPr>
        <w:ilvl w:val="1"/>
        <w:numId w:val="22"/>
      </w:numPr>
      <w:spacing w:before="0" w:after="240" w:line="240" w:lineRule="auto"/>
      <w:contextualSpacing w:val="0"/>
      <w:jc w:val="left"/>
    </w:pPr>
    <w:rPr>
      <w:rFonts w:asciiTheme="majorHAnsi" w:hAnsiTheme="majorHAnsi"/>
      <w:bCs/>
      <w:i/>
      <w:color w:val="44546A" w:themeColor="text2"/>
      <w:sz w:val="32"/>
      <w:szCs w:val="26"/>
      <w:lang w:eastAsia="it-IT"/>
    </w:rPr>
  </w:style>
  <w:style w:type="character" w:customStyle="1" w:styleId="Appendix2Char">
    <w:name w:val="Appendix 2 Char"/>
    <w:basedOn w:val="Titolo2Carattere"/>
    <w:link w:val="Appendix2"/>
    <w:uiPriority w:val="99"/>
    <w:rsid w:val="00250981"/>
    <w:rPr>
      <w:rFonts w:asciiTheme="majorHAnsi" w:eastAsiaTheme="majorEastAsia" w:hAnsiTheme="majorHAnsi" w:cstheme="majorBidi"/>
      <w:b/>
      <w:bCs/>
      <w:i/>
      <w:color w:val="44546A" w:themeColor="text2"/>
      <w:sz w:val="32"/>
      <w:szCs w:val="26"/>
      <w:u w:val="single"/>
      <w:lang w:eastAsia="it-IT"/>
    </w:rPr>
  </w:style>
  <w:style w:type="paragraph" w:customStyle="1" w:styleId="Appendix3">
    <w:name w:val="Appendix 3"/>
    <w:basedOn w:val="Titolo3"/>
    <w:link w:val="Appendix3Char"/>
    <w:uiPriority w:val="99"/>
    <w:qFormat/>
    <w:rsid w:val="00250981"/>
    <w:pPr>
      <w:numPr>
        <w:ilvl w:val="2"/>
        <w:numId w:val="17"/>
      </w:numPr>
      <w:ind w:left="0" w:firstLine="0"/>
    </w:pPr>
  </w:style>
  <w:style w:type="character" w:customStyle="1" w:styleId="Appendix3Char">
    <w:name w:val="Appendix 3 Char"/>
    <w:basedOn w:val="Titolo3Carattere"/>
    <w:link w:val="Appendix3"/>
    <w:uiPriority w:val="99"/>
    <w:rsid w:val="00250981"/>
    <w:rPr>
      <w:rFonts w:asciiTheme="majorHAnsi" w:eastAsiaTheme="majorEastAsia" w:hAnsiTheme="majorHAnsi" w:cstheme="majorBidi"/>
      <w:b/>
      <w:bCs/>
      <w:i/>
      <w:color w:val="44546A" w:themeColor="text2"/>
      <w:sz w:val="28"/>
      <w:szCs w:val="28"/>
      <w:lang w:eastAsia="it-IT"/>
    </w:rPr>
  </w:style>
  <w:style w:type="paragraph" w:customStyle="1" w:styleId="Exhibit2">
    <w:name w:val="Exhibit 2"/>
    <w:basedOn w:val="Appendix2"/>
    <w:link w:val="Exhibit2Char"/>
    <w:uiPriority w:val="99"/>
    <w:qFormat/>
    <w:rsid w:val="00250981"/>
    <w:pPr>
      <w:numPr>
        <w:numId w:val="23"/>
      </w:numPr>
    </w:pPr>
  </w:style>
  <w:style w:type="character" w:customStyle="1" w:styleId="Exhibit2Char">
    <w:name w:val="Exhibit 2 Char"/>
    <w:basedOn w:val="Appendix2Char"/>
    <w:link w:val="Exhibit2"/>
    <w:uiPriority w:val="99"/>
    <w:rsid w:val="00250981"/>
    <w:rPr>
      <w:rFonts w:asciiTheme="majorHAnsi" w:eastAsiaTheme="majorEastAsia" w:hAnsiTheme="majorHAnsi" w:cstheme="majorBidi"/>
      <w:b/>
      <w:bCs/>
      <w:i/>
      <w:color w:val="44546A" w:themeColor="text2"/>
      <w:sz w:val="32"/>
      <w:szCs w:val="26"/>
      <w:u w:val="single"/>
      <w:lang w:eastAsia="it-IT"/>
    </w:rPr>
  </w:style>
  <w:style w:type="paragraph" w:customStyle="1" w:styleId="Exhibit3">
    <w:name w:val="Exhibit 3"/>
    <w:basedOn w:val="Appendix3"/>
    <w:link w:val="Exhibit3Char"/>
    <w:uiPriority w:val="99"/>
    <w:qFormat/>
    <w:rsid w:val="00250981"/>
    <w:pPr>
      <w:numPr>
        <w:numId w:val="23"/>
      </w:numPr>
    </w:pPr>
  </w:style>
  <w:style w:type="character" w:customStyle="1" w:styleId="Exhibit3Char">
    <w:name w:val="Exhibit 3 Char"/>
    <w:basedOn w:val="Appendix3Char"/>
    <w:link w:val="Exhibit3"/>
    <w:uiPriority w:val="99"/>
    <w:rsid w:val="00250981"/>
    <w:rPr>
      <w:rFonts w:asciiTheme="majorHAnsi" w:eastAsiaTheme="majorEastAsia" w:hAnsiTheme="majorHAnsi" w:cstheme="majorBidi"/>
      <w:b/>
      <w:bCs/>
      <w:i/>
      <w:color w:val="44546A" w:themeColor="text2"/>
      <w:sz w:val="28"/>
      <w:szCs w:val="28"/>
      <w:lang w:eastAsia="it-IT"/>
    </w:rPr>
  </w:style>
  <w:style w:type="paragraph" w:customStyle="1" w:styleId="Exhibit4">
    <w:name w:val="Exhibit 4"/>
    <w:basedOn w:val="Normale"/>
    <w:link w:val="Exhibit4Char"/>
    <w:uiPriority w:val="99"/>
    <w:qFormat/>
    <w:rsid w:val="00250981"/>
    <w:pPr>
      <w:keepNext/>
      <w:keepLines/>
      <w:numPr>
        <w:ilvl w:val="3"/>
        <w:numId w:val="23"/>
      </w:numPr>
      <w:spacing w:after="240" w:line="240" w:lineRule="auto"/>
      <w:contextualSpacing w:val="0"/>
      <w:jc w:val="left"/>
      <w:outlineLvl w:val="3"/>
    </w:pPr>
    <w:rPr>
      <w:rFonts w:asciiTheme="majorHAnsi" w:eastAsiaTheme="majorEastAsia" w:hAnsiTheme="majorHAnsi" w:cstheme="majorBidi"/>
      <w:bCs/>
      <w:i/>
      <w:iCs/>
      <w:color w:val="44546A" w:themeColor="text2"/>
      <w:sz w:val="28"/>
      <w:szCs w:val="28"/>
      <w:lang w:eastAsia="it-IT"/>
    </w:rPr>
  </w:style>
  <w:style w:type="character" w:customStyle="1" w:styleId="Exhibit4Char">
    <w:name w:val="Exhibit 4 Char"/>
    <w:basedOn w:val="Carpredefinitoparagrafo"/>
    <w:link w:val="Exhibit4"/>
    <w:uiPriority w:val="99"/>
    <w:rsid w:val="00250981"/>
    <w:rPr>
      <w:rFonts w:asciiTheme="majorHAnsi" w:eastAsiaTheme="majorEastAsia" w:hAnsiTheme="majorHAnsi" w:cstheme="majorBidi"/>
      <w:bCs/>
      <w:i/>
      <w:iCs/>
      <w:color w:val="44546A" w:themeColor="text2"/>
      <w:sz w:val="28"/>
      <w:szCs w:val="28"/>
      <w:lang w:eastAsia="it-IT"/>
    </w:rPr>
  </w:style>
  <w:style w:type="paragraph" w:customStyle="1" w:styleId="Exhibit5">
    <w:name w:val="Exhibit 5"/>
    <w:basedOn w:val="Normale"/>
    <w:link w:val="Exhibit5Char"/>
    <w:uiPriority w:val="99"/>
    <w:qFormat/>
    <w:rsid w:val="00250981"/>
    <w:pPr>
      <w:keepNext/>
      <w:keepLines/>
      <w:numPr>
        <w:ilvl w:val="4"/>
        <w:numId w:val="23"/>
      </w:numPr>
      <w:spacing w:after="240" w:line="240" w:lineRule="auto"/>
      <w:contextualSpacing w:val="0"/>
      <w:jc w:val="left"/>
      <w:outlineLvl w:val="4"/>
    </w:pPr>
    <w:rPr>
      <w:rFonts w:asciiTheme="majorHAnsi" w:eastAsiaTheme="majorEastAsia" w:hAnsiTheme="majorHAnsi" w:cstheme="majorBidi"/>
      <w:i/>
      <w:color w:val="44546A" w:themeColor="text2"/>
      <w:sz w:val="24"/>
      <w:szCs w:val="24"/>
      <w:lang w:eastAsia="it-IT"/>
    </w:rPr>
  </w:style>
  <w:style w:type="character" w:customStyle="1" w:styleId="Exhibit5Char">
    <w:name w:val="Exhibit 5 Char"/>
    <w:basedOn w:val="Carpredefinitoparagrafo"/>
    <w:link w:val="Exhibit5"/>
    <w:uiPriority w:val="99"/>
    <w:rsid w:val="00250981"/>
    <w:rPr>
      <w:rFonts w:asciiTheme="majorHAnsi" w:eastAsiaTheme="majorEastAsia" w:hAnsiTheme="majorHAnsi" w:cstheme="majorBidi"/>
      <w:i/>
      <w:color w:val="44546A" w:themeColor="text2"/>
      <w:sz w:val="24"/>
      <w:szCs w:val="24"/>
      <w:lang w:eastAsia="it-IT"/>
    </w:rPr>
  </w:style>
  <w:style w:type="paragraph" w:customStyle="1" w:styleId="Exhibit6">
    <w:name w:val="Exhibit 6"/>
    <w:basedOn w:val="Normale"/>
    <w:link w:val="Exhibit6Char"/>
    <w:uiPriority w:val="99"/>
    <w:qFormat/>
    <w:rsid w:val="00250981"/>
    <w:pPr>
      <w:keepNext/>
      <w:keepLines/>
      <w:numPr>
        <w:ilvl w:val="5"/>
        <w:numId w:val="23"/>
      </w:numPr>
      <w:spacing w:after="240" w:line="240" w:lineRule="auto"/>
      <w:contextualSpacing w:val="0"/>
      <w:jc w:val="left"/>
      <w:outlineLvl w:val="5"/>
    </w:pPr>
    <w:rPr>
      <w:rFonts w:asciiTheme="majorHAnsi" w:eastAsiaTheme="majorEastAsia" w:hAnsiTheme="majorHAnsi" w:cstheme="majorBidi"/>
      <w:iCs/>
      <w:color w:val="4472C4" w:themeColor="accent1"/>
      <w:sz w:val="24"/>
      <w:szCs w:val="24"/>
      <w:lang w:eastAsia="it-IT"/>
    </w:rPr>
  </w:style>
  <w:style w:type="character" w:customStyle="1" w:styleId="Exhibit6Char">
    <w:name w:val="Exhibit 6 Char"/>
    <w:basedOn w:val="Carpredefinitoparagrafo"/>
    <w:link w:val="Exhibit6"/>
    <w:uiPriority w:val="99"/>
    <w:rsid w:val="00250981"/>
    <w:rPr>
      <w:rFonts w:asciiTheme="majorHAnsi" w:eastAsiaTheme="majorEastAsia" w:hAnsiTheme="majorHAnsi" w:cstheme="majorBidi"/>
      <w:iCs/>
      <w:color w:val="4472C4" w:themeColor="accent1"/>
      <w:sz w:val="24"/>
      <w:szCs w:val="24"/>
      <w:lang w:eastAsia="it-IT"/>
    </w:rPr>
  </w:style>
  <w:style w:type="paragraph" w:customStyle="1" w:styleId="Exhibit7">
    <w:name w:val="Exhibit 7"/>
    <w:basedOn w:val="Normale"/>
    <w:link w:val="Exhibit7Char"/>
    <w:uiPriority w:val="99"/>
    <w:qFormat/>
    <w:rsid w:val="00250981"/>
    <w:pPr>
      <w:keepNext/>
      <w:keepLines/>
      <w:numPr>
        <w:ilvl w:val="6"/>
        <w:numId w:val="23"/>
      </w:numPr>
      <w:spacing w:after="240" w:line="240" w:lineRule="auto"/>
      <w:contextualSpacing w:val="0"/>
      <w:jc w:val="left"/>
      <w:outlineLvl w:val="6"/>
    </w:pPr>
    <w:rPr>
      <w:rFonts w:asciiTheme="majorHAnsi" w:eastAsiaTheme="majorEastAsia" w:hAnsiTheme="majorHAnsi" w:cstheme="majorBidi"/>
      <w:i/>
      <w:iCs/>
      <w:color w:val="4472C4" w:themeColor="accent1"/>
      <w:sz w:val="20"/>
      <w:szCs w:val="20"/>
      <w:lang w:eastAsia="it-IT"/>
    </w:rPr>
  </w:style>
  <w:style w:type="character" w:customStyle="1" w:styleId="Exhibit7Char">
    <w:name w:val="Exhibit 7 Char"/>
    <w:basedOn w:val="Carpredefinitoparagrafo"/>
    <w:link w:val="Exhibit7"/>
    <w:uiPriority w:val="99"/>
    <w:rsid w:val="00250981"/>
    <w:rPr>
      <w:rFonts w:asciiTheme="majorHAnsi" w:eastAsiaTheme="majorEastAsia" w:hAnsiTheme="majorHAnsi" w:cstheme="majorBidi"/>
      <w:i/>
      <w:iCs/>
      <w:color w:val="4472C4" w:themeColor="accent1"/>
      <w:sz w:val="20"/>
      <w:szCs w:val="20"/>
      <w:lang w:eastAsia="it-IT"/>
    </w:rPr>
  </w:style>
  <w:style w:type="paragraph" w:customStyle="1" w:styleId="Exhibit8">
    <w:name w:val="Exhibit 8"/>
    <w:basedOn w:val="Normale"/>
    <w:link w:val="Exhibit8Char"/>
    <w:uiPriority w:val="99"/>
    <w:qFormat/>
    <w:rsid w:val="00250981"/>
    <w:pPr>
      <w:keepNext/>
      <w:keepLines/>
      <w:numPr>
        <w:ilvl w:val="7"/>
        <w:numId w:val="23"/>
      </w:numPr>
      <w:spacing w:after="240" w:line="240" w:lineRule="auto"/>
      <w:contextualSpacing w:val="0"/>
      <w:jc w:val="left"/>
      <w:outlineLvl w:val="7"/>
    </w:pPr>
    <w:rPr>
      <w:rFonts w:asciiTheme="majorHAnsi" w:eastAsiaTheme="majorEastAsia" w:hAnsiTheme="majorHAnsi" w:cstheme="majorBidi"/>
      <w:i/>
      <w:color w:val="4472C4" w:themeColor="accent1"/>
      <w:sz w:val="20"/>
      <w:szCs w:val="20"/>
      <w:lang w:eastAsia="it-IT"/>
    </w:rPr>
  </w:style>
  <w:style w:type="character" w:customStyle="1" w:styleId="Exhibit8Char">
    <w:name w:val="Exhibit 8 Char"/>
    <w:basedOn w:val="Carpredefinitoparagrafo"/>
    <w:link w:val="Exhibit8"/>
    <w:uiPriority w:val="99"/>
    <w:rsid w:val="00250981"/>
    <w:rPr>
      <w:rFonts w:asciiTheme="majorHAnsi" w:eastAsiaTheme="majorEastAsia" w:hAnsiTheme="majorHAnsi" w:cstheme="majorBidi"/>
      <w:i/>
      <w:color w:val="4472C4" w:themeColor="accent1"/>
      <w:sz w:val="20"/>
      <w:szCs w:val="20"/>
      <w:lang w:eastAsia="it-IT"/>
    </w:rPr>
  </w:style>
  <w:style w:type="paragraph" w:customStyle="1" w:styleId="Exhibit9">
    <w:name w:val="Exhibit 9"/>
    <w:basedOn w:val="Normale"/>
    <w:link w:val="Exhibit9Char"/>
    <w:uiPriority w:val="99"/>
    <w:qFormat/>
    <w:rsid w:val="00250981"/>
    <w:pPr>
      <w:keepNext/>
      <w:keepLines/>
      <w:numPr>
        <w:ilvl w:val="8"/>
        <w:numId w:val="16"/>
      </w:numPr>
      <w:tabs>
        <w:tab w:val="clear" w:pos="6546"/>
      </w:tabs>
      <w:spacing w:after="240" w:line="240" w:lineRule="auto"/>
      <w:ind w:left="0" w:firstLine="0"/>
      <w:contextualSpacing w:val="0"/>
      <w:jc w:val="left"/>
      <w:outlineLvl w:val="8"/>
    </w:pPr>
    <w:rPr>
      <w:rFonts w:asciiTheme="majorHAnsi" w:eastAsiaTheme="majorEastAsia" w:hAnsiTheme="majorHAnsi" w:cstheme="majorBidi"/>
      <w:i/>
      <w:iCs/>
      <w:color w:val="4472C4" w:themeColor="accent1"/>
      <w:sz w:val="20"/>
      <w:szCs w:val="20"/>
      <w:lang w:eastAsia="it-IT"/>
    </w:rPr>
  </w:style>
  <w:style w:type="character" w:customStyle="1" w:styleId="Exhibit9Char">
    <w:name w:val="Exhibit 9 Char"/>
    <w:basedOn w:val="Carpredefinitoparagrafo"/>
    <w:link w:val="Exhibit9"/>
    <w:uiPriority w:val="99"/>
    <w:rsid w:val="00250981"/>
    <w:rPr>
      <w:rFonts w:asciiTheme="majorHAnsi" w:eastAsiaTheme="majorEastAsia" w:hAnsiTheme="majorHAnsi" w:cstheme="majorBidi"/>
      <w:i/>
      <w:iCs/>
      <w:color w:val="4472C4" w:themeColor="accent1"/>
      <w:sz w:val="20"/>
      <w:szCs w:val="20"/>
      <w:lang w:eastAsia="it-IT"/>
    </w:rPr>
  </w:style>
  <w:style w:type="paragraph" w:customStyle="1" w:styleId="ListRoman">
    <w:name w:val="List Roman"/>
    <w:basedOn w:val="Numeroelenco"/>
    <w:link w:val="ListRomanChar1"/>
    <w:qFormat/>
    <w:rsid w:val="00250981"/>
    <w:pPr>
      <w:numPr>
        <w:numId w:val="18"/>
      </w:numPr>
      <w:tabs>
        <w:tab w:val="num" w:pos="567"/>
      </w:tabs>
      <w:ind w:left="567" w:hanging="567"/>
    </w:pPr>
  </w:style>
  <w:style w:type="character" w:customStyle="1" w:styleId="ListRomanChar1">
    <w:name w:val="List Roman Char1"/>
    <w:basedOn w:val="NumeroelencoCarattere"/>
    <w:link w:val="ListRoman"/>
    <w:rsid w:val="00250981"/>
    <w:rPr>
      <w:rFonts w:ascii="Georgia" w:hAnsi="Georgia"/>
      <w:sz w:val="20"/>
      <w:szCs w:val="20"/>
      <w:lang w:eastAsia="it-IT"/>
    </w:rPr>
  </w:style>
  <w:style w:type="paragraph" w:styleId="Numeroelenco">
    <w:name w:val="List Number"/>
    <w:basedOn w:val="Normale"/>
    <w:link w:val="NumeroelencoCarattere"/>
    <w:uiPriority w:val="99"/>
    <w:qFormat/>
    <w:rsid w:val="00250981"/>
    <w:pPr>
      <w:numPr>
        <w:numId w:val="15"/>
      </w:numPr>
      <w:tabs>
        <w:tab w:val="clear" w:pos="360"/>
        <w:tab w:val="num" w:pos="567"/>
      </w:tabs>
      <w:spacing w:before="120" w:after="240" w:line="240" w:lineRule="atLeast"/>
      <w:ind w:left="567" w:hanging="567"/>
      <w:jc w:val="left"/>
    </w:pPr>
    <w:rPr>
      <w:rFonts w:ascii="Georgia" w:hAnsi="Georgia"/>
      <w:sz w:val="20"/>
      <w:szCs w:val="20"/>
      <w:lang w:eastAsia="it-IT"/>
    </w:rPr>
  </w:style>
  <w:style w:type="paragraph" w:customStyle="1" w:styleId="ListAlpha">
    <w:name w:val="List Alpha"/>
    <w:basedOn w:val="ListRoman"/>
    <w:link w:val="ListAlphaChar"/>
    <w:uiPriority w:val="99"/>
    <w:qFormat/>
    <w:rsid w:val="00250981"/>
    <w:pPr>
      <w:numPr>
        <w:numId w:val="19"/>
      </w:numPr>
      <w:tabs>
        <w:tab w:val="num" w:pos="567"/>
      </w:tabs>
      <w:ind w:left="567" w:hanging="567"/>
    </w:pPr>
  </w:style>
  <w:style w:type="character" w:customStyle="1" w:styleId="ListAlphaChar">
    <w:name w:val="List Alpha Char"/>
    <w:basedOn w:val="ListRomanChar1"/>
    <w:link w:val="ListAlpha"/>
    <w:uiPriority w:val="99"/>
    <w:rsid w:val="00250981"/>
    <w:rPr>
      <w:rFonts w:ascii="Georgia" w:hAnsi="Georgia"/>
      <w:sz w:val="20"/>
      <w:szCs w:val="20"/>
      <w:lang w:eastAsia="it-IT"/>
    </w:rPr>
  </w:style>
  <w:style w:type="paragraph" w:customStyle="1" w:styleId="ListAlpha6">
    <w:name w:val="List Alpha 6"/>
    <w:basedOn w:val="Normale"/>
    <w:link w:val="ListAlpha6Char"/>
    <w:uiPriority w:val="99"/>
    <w:qFormat/>
    <w:rsid w:val="00250981"/>
    <w:pPr>
      <w:numPr>
        <w:ilvl w:val="5"/>
        <w:numId w:val="11"/>
      </w:numPr>
      <w:tabs>
        <w:tab w:val="num" w:pos="3402"/>
      </w:tabs>
      <w:spacing w:before="120" w:after="240" w:line="240" w:lineRule="atLeast"/>
      <w:ind w:left="3399" w:hanging="562"/>
      <w:jc w:val="left"/>
    </w:pPr>
    <w:rPr>
      <w:rFonts w:ascii="Georgia" w:hAnsi="Georgia"/>
      <w:sz w:val="20"/>
      <w:szCs w:val="20"/>
      <w:lang w:eastAsia="it-IT"/>
    </w:rPr>
  </w:style>
  <w:style w:type="character" w:customStyle="1" w:styleId="ListAlpha6Char">
    <w:name w:val="List Alpha 6 Char"/>
    <w:basedOn w:val="Carpredefinitoparagrafo"/>
    <w:link w:val="ListAlpha6"/>
    <w:uiPriority w:val="99"/>
    <w:rsid w:val="00250981"/>
    <w:rPr>
      <w:rFonts w:ascii="Georgia" w:hAnsi="Georgia"/>
      <w:sz w:val="20"/>
      <w:szCs w:val="20"/>
      <w:lang w:eastAsia="it-IT"/>
    </w:rPr>
  </w:style>
  <w:style w:type="paragraph" w:customStyle="1" w:styleId="PwCAddress">
    <w:name w:val="PwC Address"/>
    <w:basedOn w:val="Normale"/>
    <w:link w:val="PwCAddressChar"/>
    <w:uiPriority w:val="99"/>
    <w:semiHidden/>
    <w:qFormat/>
    <w:rsid w:val="00250981"/>
    <w:pPr>
      <w:spacing w:line="200" w:lineRule="atLeast"/>
      <w:contextualSpacing w:val="0"/>
      <w:jc w:val="left"/>
    </w:pPr>
    <w:rPr>
      <w:rFonts w:ascii="Georgia" w:hAnsi="Georgia"/>
      <w:i/>
      <w:noProof/>
      <w:sz w:val="18"/>
      <w:lang w:eastAsia="en-GB"/>
    </w:rPr>
  </w:style>
  <w:style w:type="character" w:customStyle="1" w:styleId="PwCAddressChar">
    <w:name w:val="PwC Address Char"/>
    <w:basedOn w:val="Carpredefinitoparagrafo"/>
    <w:link w:val="PwCAddress"/>
    <w:uiPriority w:val="99"/>
    <w:semiHidden/>
    <w:rsid w:val="00250981"/>
    <w:rPr>
      <w:rFonts w:ascii="Georgia" w:hAnsi="Georgia"/>
      <w:i/>
      <w:noProof/>
      <w:sz w:val="18"/>
      <w:lang w:eastAsia="en-GB"/>
    </w:rPr>
  </w:style>
  <w:style w:type="paragraph" w:customStyle="1" w:styleId="Dividerpage">
    <w:name w:val="Divider page"/>
    <w:uiPriority w:val="99"/>
    <w:semiHidden/>
    <w:unhideWhenUsed/>
    <w:qFormat/>
    <w:rsid w:val="00250981"/>
    <w:pPr>
      <w:spacing w:after="240" w:line="240" w:lineRule="atLeast"/>
      <w:suppressOverlap/>
    </w:pPr>
    <w:rPr>
      <w:rFonts w:ascii="Georgia" w:eastAsiaTheme="majorEastAsia" w:hAnsi="Georgia" w:cstheme="majorBidi"/>
      <w:i/>
      <w:noProof/>
      <w:color w:val="FFFFFF" w:themeColor="background1"/>
      <w:kern w:val="28"/>
      <w:sz w:val="66"/>
      <w:szCs w:val="66"/>
      <w:lang w:val="en-US" w:eastAsia="en-GB"/>
    </w:rPr>
  </w:style>
  <w:style w:type="paragraph" w:customStyle="1" w:styleId="PreSection1Heading2">
    <w:name w:val="Pre Section 1 Heading 2"/>
    <w:basedOn w:val="Titolo2"/>
    <w:link w:val="PreSection1Heading2Char"/>
    <w:uiPriority w:val="99"/>
    <w:qFormat/>
    <w:rsid w:val="00250981"/>
    <w:pPr>
      <w:spacing w:before="0" w:after="240" w:line="240" w:lineRule="auto"/>
      <w:ind w:left="360" w:hanging="360"/>
      <w:contextualSpacing w:val="0"/>
      <w:jc w:val="left"/>
    </w:pPr>
    <w:rPr>
      <w:rFonts w:asciiTheme="majorHAnsi" w:hAnsiTheme="majorHAnsi"/>
      <w:bCs/>
      <w:i/>
      <w:color w:val="44546A" w:themeColor="text2"/>
      <w:sz w:val="32"/>
      <w:szCs w:val="26"/>
      <w:lang w:eastAsia="it-IT"/>
    </w:rPr>
  </w:style>
  <w:style w:type="character" w:customStyle="1" w:styleId="PreSection1Heading2Char">
    <w:name w:val="Pre Section 1 Heading 2 Char"/>
    <w:basedOn w:val="Titolo2Carattere"/>
    <w:link w:val="PreSection1Heading2"/>
    <w:uiPriority w:val="99"/>
    <w:rsid w:val="00250981"/>
    <w:rPr>
      <w:rFonts w:asciiTheme="majorHAnsi" w:eastAsiaTheme="majorEastAsia" w:hAnsiTheme="majorHAnsi" w:cstheme="majorBidi"/>
      <w:b/>
      <w:bCs/>
      <w:i/>
      <w:color w:val="44546A" w:themeColor="text2"/>
      <w:sz w:val="32"/>
      <w:szCs w:val="26"/>
      <w:u w:val="single"/>
      <w:lang w:eastAsia="it-IT"/>
    </w:rPr>
  </w:style>
  <w:style w:type="paragraph" w:styleId="Puntoelenco">
    <w:name w:val="List Bullet"/>
    <w:basedOn w:val="Normale"/>
    <w:uiPriority w:val="99"/>
    <w:qFormat/>
    <w:rsid w:val="00250981"/>
    <w:pPr>
      <w:numPr>
        <w:numId w:val="20"/>
      </w:numPr>
      <w:spacing w:before="120" w:after="240" w:line="240" w:lineRule="atLeast"/>
      <w:jc w:val="left"/>
    </w:pPr>
    <w:rPr>
      <w:rFonts w:ascii="Georgia" w:hAnsi="Georgia"/>
      <w:sz w:val="20"/>
      <w:szCs w:val="20"/>
      <w:lang w:eastAsia="it-IT"/>
    </w:rPr>
  </w:style>
  <w:style w:type="character" w:customStyle="1" w:styleId="NumeroelencoCarattere">
    <w:name w:val="Numero elenco Carattere"/>
    <w:basedOn w:val="Carpredefinitoparagrafo"/>
    <w:link w:val="Numeroelenco"/>
    <w:uiPriority w:val="99"/>
    <w:rsid w:val="00250981"/>
    <w:rPr>
      <w:rFonts w:ascii="Georgia" w:hAnsi="Georgia"/>
      <w:sz w:val="20"/>
      <w:szCs w:val="20"/>
      <w:lang w:eastAsia="it-IT"/>
    </w:rPr>
  </w:style>
  <w:style w:type="paragraph" w:styleId="Numeroelenco3">
    <w:name w:val="List Number 3"/>
    <w:basedOn w:val="Puntoelenco3"/>
    <w:link w:val="Numeroelenco3Carattere"/>
    <w:uiPriority w:val="99"/>
    <w:qFormat/>
    <w:rsid w:val="00250981"/>
    <w:pPr>
      <w:numPr>
        <w:ilvl w:val="2"/>
        <w:numId w:val="9"/>
      </w:numPr>
      <w:tabs>
        <w:tab w:val="clear" w:pos="2160"/>
        <w:tab w:val="num" w:pos="1701"/>
      </w:tabs>
      <w:spacing w:before="120"/>
      <w:ind w:left="1700" w:hanging="562"/>
    </w:pPr>
  </w:style>
  <w:style w:type="character" w:customStyle="1" w:styleId="Numeroelenco3Carattere">
    <w:name w:val="Numero elenco 3 Carattere"/>
    <w:basedOn w:val="Carpredefinitoparagrafo"/>
    <w:link w:val="Numeroelenco3"/>
    <w:uiPriority w:val="99"/>
    <w:rsid w:val="00250981"/>
    <w:rPr>
      <w:rFonts w:ascii="Georgia" w:hAnsi="Georgia"/>
      <w:sz w:val="20"/>
      <w:szCs w:val="20"/>
      <w:lang w:eastAsia="it-IT"/>
    </w:rPr>
  </w:style>
  <w:style w:type="paragraph" w:styleId="Puntoelenco3">
    <w:name w:val="List Bullet 3"/>
    <w:basedOn w:val="Normale"/>
    <w:uiPriority w:val="99"/>
    <w:semiHidden/>
    <w:unhideWhenUsed/>
    <w:rsid w:val="00250981"/>
    <w:pPr>
      <w:numPr>
        <w:numId w:val="21"/>
      </w:numPr>
      <w:spacing w:after="240" w:line="240" w:lineRule="atLeast"/>
      <w:jc w:val="left"/>
    </w:pPr>
    <w:rPr>
      <w:rFonts w:ascii="Georgia" w:hAnsi="Georgia"/>
      <w:sz w:val="20"/>
      <w:szCs w:val="20"/>
      <w:lang w:eastAsia="it-IT"/>
    </w:rPr>
  </w:style>
  <w:style w:type="paragraph" w:styleId="Sottotitolo">
    <w:name w:val="Subtitle"/>
    <w:basedOn w:val="Normale"/>
    <w:next w:val="Normale"/>
    <w:link w:val="SottotitoloCarattere"/>
    <w:uiPriority w:val="99"/>
    <w:qFormat/>
    <w:rsid w:val="00250981"/>
    <w:pPr>
      <w:numPr>
        <w:ilvl w:val="1"/>
      </w:numPr>
      <w:spacing w:after="1200" w:line="240" w:lineRule="auto"/>
      <w:contextualSpacing w:val="0"/>
      <w:jc w:val="left"/>
    </w:pPr>
    <w:rPr>
      <w:rFonts w:asciiTheme="majorHAnsi" w:eastAsiaTheme="majorEastAsia" w:hAnsiTheme="majorHAnsi" w:cstheme="majorBidi"/>
      <w:iCs/>
      <w:spacing w:val="15"/>
      <w:sz w:val="80"/>
      <w:szCs w:val="24"/>
      <w:lang w:eastAsia="it-IT"/>
    </w:rPr>
  </w:style>
  <w:style w:type="character" w:customStyle="1" w:styleId="SottotitoloCarattere">
    <w:name w:val="Sottotitolo Carattere"/>
    <w:basedOn w:val="Carpredefinitoparagrafo"/>
    <w:link w:val="Sottotitolo"/>
    <w:uiPriority w:val="99"/>
    <w:rsid w:val="00250981"/>
    <w:rPr>
      <w:rFonts w:asciiTheme="majorHAnsi" w:eastAsiaTheme="majorEastAsia" w:hAnsiTheme="majorHAnsi" w:cstheme="majorBidi"/>
      <w:iCs/>
      <w:spacing w:val="15"/>
      <w:sz w:val="80"/>
      <w:szCs w:val="24"/>
      <w:lang w:eastAsia="it-IT"/>
    </w:rPr>
  </w:style>
  <w:style w:type="paragraph" w:styleId="Citazione">
    <w:name w:val="Quote"/>
    <w:basedOn w:val="Normale"/>
    <w:next w:val="Normale"/>
    <w:link w:val="CitazioneCarattere"/>
    <w:uiPriority w:val="99"/>
    <w:qFormat/>
    <w:rsid w:val="00250981"/>
    <w:pPr>
      <w:spacing w:after="240" w:line="240" w:lineRule="atLeast"/>
      <w:ind w:left="720"/>
      <w:contextualSpacing w:val="0"/>
      <w:jc w:val="left"/>
    </w:pPr>
    <w:rPr>
      <w:rFonts w:ascii="Georgia" w:hAnsi="Georgia"/>
      <w:i/>
      <w:iCs/>
      <w:noProof/>
      <w:color w:val="000000" w:themeColor="text1"/>
      <w:sz w:val="20"/>
      <w:szCs w:val="20"/>
      <w:lang w:eastAsia="it-IT"/>
    </w:rPr>
  </w:style>
  <w:style w:type="character" w:customStyle="1" w:styleId="CitazioneCarattere">
    <w:name w:val="Citazione Carattere"/>
    <w:basedOn w:val="Carpredefinitoparagrafo"/>
    <w:link w:val="Citazione"/>
    <w:uiPriority w:val="99"/>
    <w:rsid w:val="00250981"/>
    <w:rPr>
      <w:rFonts w:ascii="Georgia" w:hAnsi="Georgia"/>
      <w:i/>
      <w:iCs/>
      <w:noProof/>
      <w:color w:val="000000" w:themeColor="text1"/>
      <w:sz w:val="20"/>
      <w:szCs w:val="20"/>
      <w:lang w:eastAsia="it-IT"/>
    </w:rPr>
  </w:style>
  <w:style w:type="character" w:customStyle="1" w:styleId="ListParagraphChar">
    <w:name w:val="List Paragraph Char"/>
    <w:link w:val="ListParagraph1"/>
    <w:locked/>
    <w:rsid w:val="00250981"/>
    <w:rPr>
      <w:rFonts w:ascii="Georgia" w:hAnsi="Georgia"/>
      <w:sz w:val="20"/>
      <w:szCs w:val="20"/>
      <w:lang w:eastAsia="it-IT"/>
    </w:rPr>
  </w:style>
  <w:style w:type="character" w:customStyle="1" w:styleId="NormalBoldChar">
    <w:name w:val="NormalBold Char"/>
    <w:rsid w:val="00250981"/>
    <w:rPr>
      <w:rFonts w:ascii="Times New Roman" w:eastAsia="Times New Roman" w:hAnsi="Times New Roman" w:cs="Times New Roman"/>
      <w:b/>
      <w:sz w:val="24"/>
      <w:lang w:eastAsia="it-IT" w:bidi="it-IT"/>
    </w:rPr>
  </w:style>
  <w:style w:type="character" w:customStyle="1" w:styleId="DeltaViewInsertion">
    <w:name w:val="DeltaView Insertion"/>
    <w:rsid w:val="00250981"/>
    <w:rPr>
      <w:b/>
      <w:i/>
      <w:spacing w:val="0"/>
    </w:rPr>
  </w:style>
  <w:style w:type="character" w:customStyle="1" w:styleId="Caratterenotaapidipagina">
    <w:name w:val="Carattere nota a piè di pagina"/>
    <w:rsid w:val="00250981"/>
  </w:style>
  <w:style w:type="paragraph" w:customStyle="1" w:styleId="NormalLeft">
    <w:name w:val="Normal Left"/>
    <w:basedOn w:val="Normale"/>
    <w:rsid w:val="00250981"/>
    <w:pPr>
      <w:suppressAutoHyphens/>
      <w:spacing w:before="120" w:after="120" w:line="240" w:lineRule="auto"/>
      <w:contextualSpacing w:val="0"/>
      <w:jc w:val="left"/>
    </w:pPr>
    <w:rPr>
      <w:rFonts w:ascii="Times New Roman" w:eastAsia="Calibri" w:hAnsi="Times New Roman" w:cs="Times New Roman"/>
      <w:color w:val="00000A"/>
      <w:kern w:val="1"/>
      <w:sz w:val="24"/>
      <w:lang w:eastAsia="it-IT" w:bidi="it-IT"/>
    </w:rPr>
  </w:style>
  <w:style w:type="paragraph" w:customStyle="1" w:styleId="Tiret0">
    <w:name w:val="Tiret 0"/>
    <w:basedOn w:val="Normale"/>
    <w:rsid w:val="00250981"/>
    <w:pPr>
      <w:suppressAutoHyphens/>
      <w:spacing w:before="120" w:after="120" w:line="240" w:lineRule="auto"/>
      <w:contextualSpacing w:val="0"/>
      <w:jc w:val="left"/>
    </w:pPr>
    <w:rPr>
      <w:rFonts w:ascii="Times New Roman" w:eastAsia="Calibri" w:hAnsi="Times New Roman" w:cs="Times New Roman"/>
      <w:color w:val="00000A"/>
      <w:kern w:val="1"/>
      <w:sz w:val="24"/>
      <w:lang w:eastAsia="it-IT" w:bidi="it-IT"/>
    </w:rPr>
  </w:style>
  <w:style w:type="paragraph" w:customStyle="1" w:styleId="Tiret1">
    <w:name w:val="Tiret 1"/>
    <w:basedOn w:val="Normale"/>
    <w:rsid w:val="00250981"/>
    <w:pPr>
      <w:suppressAutoHyphens/>
      <w:spacing w:before="120" w:after="120" w:line="240" w:lineRule="auto"/>
      <w:contextualSpacing w:val="0"/>
      <w:jc w:val="left"/>
    </w:pPr>
    <w:rPr>
      <w:rFonts w:ascii="Times New Roman" w:eastAsia="Calibri" w:hAnsi="Times New Roman" w:cs="Times New Roman"/>
      <w:color w:val="00000A"/>
      <w:kern w:val="1"/>
      <w:sz w:val="24"/>
      <w:lang w:eastAsia="it-IT" w:bidi="it-IT"/>
    </w:rPr>
  </w:style>
  <w:style w:type="paragraph" w:customStyle="1" w:styleId="NumPar1">
    <w:name w:val="NumPar 1"/>
    <w:basedOn w:val="Normale"/>
    <w:rsid w:val="00250981"/>
    <w:pPr>
      <w:suppressAutoHyphens/>
      <w:spacing w:before="120" w:after="120" w:line="240" w:lineRule="auto"/>
      <w:contextualSpacing w:val="0"/>
      <w:jc w:val="left"/>
    </w:pPr>
    <w:rPr>
      <w:rFonts w:ascii="Times New Roman" w:eastAsia="Calibri" w:hAnsi="Times New Roman" w:cs="Times New Roman"/>
      <w:color w:val="00000A"/>
      <w:kern w:val="1"/>
      <w:sz w:val="24"/>
      <w:lang w:eastAsia="it-IT" w:bidi="it-IT"/>
    </w:rPr>
  </w:style>
  <w:style w:type="paragraph" w:customStyle="1" w:styleId="SectionTitle">
    <w:name w:val="SectionTitle"/>
    <w:basedOn w:val="Normale"/>
    <w:rsid w:val="00250981"/>
    <w:pPr>
      <w:keepNext/>
      <w:suppressAutoHyphens/>
      <w:spacing w:before="120" w:after="360" w:line="240" w:lineRule="auto"/>
      <w:contextualSpacing w:val="0"/>
      <w:jc w:val="center"/>
    </w:pPr>
    <w:rPr>
      <w:rFonts w:ascii="Times New Roman" w:eastAsia="Calibri" w:hAnsi="Times New Roman" w:cs="Times New Roman"/>
      <w:b/>
      <w:smallCaps/>
      <w:color w:val="00000A"/>
      <w:kern w:val="1"/>
      <w:sz w:val="28"/>
      <w:lang w:eastAsia="it-IT" w:bidi="it-IT"/>
    </w:rPr>
  </w:style>
  <w:style w:type="paragraph" w:customStyle="1" w:styleId="NormalWeb1">
    <w:name w:val="Normal (Web)1"/>
    <w:basedOn w:val="Normale"/>
    <w:rsid w:val="00250981"/>
    <w:pPr>
      <w:suppressAutoHyphens/>
      <w:spacing w:before="280" w:after="280" w:line="240" w:lineRule="auto"/>
      <w:contextualSpacing w:val="0"/>
      <w:jc w:val="left"/>
    </w:pPr>
    <w:rPr>
      <w:rFonts w:ascii="Times New Roman" w:eastAsia="Times New Roman" w:hAnsi="Times New Roman" w:cs="Times New Roman"/>
      <w:color w:val="00000A"/>
      <w:kern w:val="1"/>
      <w:sz w:val="24"/>
      <w:szCs w:val="24"/>
      <w:lang w:eastAsia="it-IT"/>
    </w:rPr>
  </w:style>
  <w:style w:type="paragraph" w:customStyle="1" w:styleId="Grigliamedia1-Colore21">
    <w:name w:val="Griglia media 1 - Colore 21"/>
    <w:basedOn w:val="Normale"/>
    <w:uiPriority w:val="34"/>
    <w:qFormat/>
    <w:rsid w:val="00250981"/>
    <w:pPr>
      <w:spacing w:line="276" w:lineRule="auto"/>
      <w:ind w:left="720"/>
      <w:contextualSpacing w:val="0"/>
    </w:pPr>
    <w:rPr>
      <w:rFonts w:ascii="Garamond" w:eastAsia="Calibri" w:hAnsi="Garamond" w:cs="Times New Roman"/>
      <w:sz w:val="24"/>
      <w:lang w:eastAsia="it-IT"/>
    </w:rPr>
  </w:style>
  <w:style w:type="table" w:customStyle="1" w:styleId="Grigliatabella2">
    <w:name w:val="Griglia tabella2"/>
    <w:basedOn w:val="Tabellanormale"/>
    <w:next w:val="Grigliatabella"/>
    <w:uiPriority w:val="59"/>
    <w:rsid w:val="009E71D1"/>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9E71D1"/>
    <w:pPr>
      <w:spacing w:after="0" w:line="240" w:lineRule="auto"/>
    </w:pPr>
    <w:rPr>
      <w:rFonts w:eastAsiaTheme="minorEastAsia"/>
      <w:lang w:eastAsia="it-IT"/>
    </w:rPr>
    <w:tblPr>
      <w:tblCellMar>
        <w:top w:w="0" w:type="dxa"/>
        <w:left w:w="0" w:type="dxa"/>
        <w:bottom w:w="0" w:type="dxa"/>
        <w:right w:w="0" w:type="dxa"/>
      </w:tblCellMar>
    </w:tblPr>
  </w:style>
  <w:style w:type="table" w:customStyle="1" w:styleId="Grigliatabella3">
    <w:name w:val="Griglia tabella3"/>
    <w:basedOn w:val="Tabellanormale"/>
    <w:next w:val="Grigliatabella"/>
    <w:uiPriority w:val="39"/>
    <w:rsid w:val="007B4002"/>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3917245">
      <w:bodyDiv w:val="1"/>
      <w:marLeft w:val="0"/>
      <w:marRight w:val="0"/>
      <w:marTop w:val="0"/>
      <w:marBottom w:val="0"/>
      <w:divBdr>
        <w:top w:val="none" w:sz="0" w:space="0" w:color="auto"/>
        <w:left w:val="none" w:sz="0" w:space="0" w:color="auto"/>
        <w:bottom w:val="none" w:sz="0" w:space="0" w:color="auto"/>
        <w:right w:val="none" w:sz="0" w:space="0" w:color="auto"/>
      </w:divBdr>
    </w:div>
    <w:div w:id="1073818297">
      <w:bodyDiv w:val="1"/>
      <w:marLeft w:val="0"/>
      <w:marRight w:val="0"/>
      <w:marTop w:val="0"/>
      <w:marBottom w:val="0"/>
      <w:divBdr>
        <w:top w:val="none" w:sz="0" w:space="0" w:color="auto"/>
        <w:left w:val="none" w:sz="0" w:space="0" w:color="auto"/>
        <w:bottom w:val="none" w:sz="0" w:space="0" w:color="auto"/>
        <w:right w:val="none" w:sz="0" w:space="0" w:color="auto"/>
      </w:divBdr>
    </w:div>
    <w:div w:id="1738430426">
      <w:bodyDiv w:val="1"/>
      <w:marLeft w:val="0"/>
      <w:marRight w:val="0"/>
      <w:marTop w:val="0"/>
      <w:marBottom w:val="0"/>
      <w:divBdr>
        <w:top w:val="none" w:sz="0" w:space="0" w:color="auto"/>
        <w:left w:val="none" w:sz="0" w:space="0" w:color="auto"/>
        <w:bottom w:val="none" w:sz="0" w:space="0" w:color="auto"/>
        <w:right w:val="none" w:sz="0" w:space="0" w:color="auto"/>
      </w:divBdr>
    </w:div>
    <w:div w:id="211177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8CA26-3A0A-4A39-B9BF-6D91B7BC3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3762</Words>
  <Characters>21447</Characters>
  <Application>Microsoft Office Word</Application>
  <DocSecurity>0</DocSecurity>
  <Lines>178</Lines>
  <Paragraphs>50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Giuseppe Delf</dc:creator>
  <cp:keywords/>
  <dc:description/>
  <cp:lastModifiedBy>Alessio Gigliotti</cp:lastModifiedBy>
  <cp:revision>22</cp:revision>
  <cp:lastPrinted>2026-10-02T10:26:00Z</cp:lastPrinted>
  <dcterms:created xsi:type="dcterms:W3CDTF">2024-02-07T15:56:00Z</dcterms:created>
  <dcterms:modified xsi:type="dcterms:W3CDTF">2026-10-22T09:30:00Z</dcterms:modified>
</cp:coreProperties>
</file>